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21" w:rsidRPr="004328C3" w:rsidRDefault="00F52321" w:rsidP="0039521C">
      <w:pPr>
        <w:pStyle w:val="a3"/>
        <w:spacing w:before="120"/>
        <w:jc w:val="center"/>
        <w:rPr>
          <w:rFonts w:ascii="Times New Roman" w:hAnsi="Times New Roman"/>
          <w:b/>
          <w:caps/>
          <w:sz w:val="22"/>
          <w:szCs w:val="22"/>
          <w:lang w:eastAsia="ar-SA"/>
        </w:rPr>
      </w:pPr>
      <w:r w:rsidRPr="004328C3">
        <w:rPr>
          <w:rFonts w:ascii="Times New Roman" w:hAnsi="Times New Roman"/>
          <w:b/>
          <w:caps/>
          <w:sz w:val="22"/>
          <w:szCs w:val="22"/>
          <w:lang w:eastAsia="ar-SA"/>
        </w:rPr>
        <w:t>Комунальне некомерційне підприємство</w:t>
      </w:r>
    </w:p>
    <w:p w:rsidR="00F52321" w:rsidRPr="004328C3" w:rsidRDefault="00F52321" w:rsidP="0039521C">
      <w:pPr>
        <w:suppressAutoHyphens/>
        <w:spacing w:after="0" w:line="360" w:lineRule="auto"/>
        <w:jc w:val="center"/>
        <w:rPr>
          <w:rFonts w:ascii="Times New Roman" w:hAnsi="Times New Roman"/>
          <w:b/>
          <w:lang w:eastAsia="ar-SA"/>
        </w:rPr>
      </w:pPr>
      <w:r w:rsidRPr="004328C3">
        <w:rPr>
          <w:rFonts w:ascii="Times New Roman" w:hAnsi="Times New Roman"/>
          <w:b/>
          <w:caps/>
          <w:lang w:eastAsia="ar-SA"/>
        </w:rPr>
        <w:t>«Міська поліклініка №11» Харківської міської ради</w:t>
      </w:r>
    </w:p>
    <w:p w:rsidR="00F52321" w:rsidRPr="004328C3" w:rsidRDefault="00F52321" w:rsidP="00CF5ECF">
      <w:pPr>
        <w:spacing w:line="240" w:lineRule="auto"/>
        <w:jc w:val="both"/>
        <w:rPr>
          <w:rFonts w:ascii="Times New Roman" w:hAnsi="Times New Roman"/>
          <w:i/>
          <w:iCs/>
          <w:color w:val="242424"/>
          <w:lang w:eastAsia="uk-UA"/>
        </w:rPr>
      </w:pPr>
      <w:r w:rsidRPr="004328C3">
        <w:rPr>
          <w:rFonts w:ascii="Times New Roman" w:hAnsi="Times New Roman"/>
          <w:color w:val="242424"/>
          <w:lang w:eastAsia="uk-UA"/>
        </w:rPr>
        <w:br/>
      </w:r>
      <w:r w:rsidRPr="004328C3">
        <w:rPr>
          <w:rFonts w:ascii="Times New Roman" w:hAnsi="Times New Roman"/>
          <w:b/>
          <w:bCs/>
          <w:color w:val="242424"/>
          <w:lang w:eastAsia="uk-UA"/>
        </w:rPr>
        <w:t>ОБҐРУНТУВАННЯ</w:t>
      </w:r>
      <w:r w:rsidRPr="004328C3">
        <w:rPr>
          <w:rFonts w:ascii="Times New Roman" w:hAnsi="Times New Roman"/>
          <w:color w:val="242424"/>
          <w:lang w:eastAsia="uk-UA"/>
        </w:rPr>
        <w:br/>
        <w:t>технічних та якісних характеристик </w:t>
      </w:r>
      <w:r w:rsidRPr="004328C3">
        <w:rPr>
          <w:rFonts w:ascii="Times New Roman" w:hAnsi="Times New Roman"/>
          <w:b/>
          <w:bCs/>
          <w:color w:val="242424"/>
          <w:lang w:eastAsia="uk-UA"/>
        </w:rPr>
        <w:t xml:space="preserve">закупівлі  </w:t>
      </w:r>
      <w:r w:rsidR="00D32210" w:rsidRPr="00D32210">
        <w:rPr>
          <w:rFonts w:ascii="Times New Roman" w:hAnsi="Times New Roman"/>
          <w:b/>
        </w:rPr>
        <w:t xml:space="preserve">Лабораторні реактиви загальні  (Гемоглобін  2000мл\ 400 визн  (код НК 024:2019: 32430 - Набір для визначення концентрації гемоглобіну ціанметгемоглобіновим методом), Сечовина  400мл\200 визн (код НК 024:2019: 53587 - Сечовина (Urea) IVD, набір, ферментний спектрофото-метричний аналіз), Кето-тест (код НК 024:2019: 33256 - Кетоновий комплект), Смужки індикаторні (код НК 024:2019: 54518 - Глюкоза сечі IVD, набір, колориметрична тест-смужка, експрес-аналіз), Набір Білок в сечі з сульфосаліциловою кислотою 1000мл/330 визначень  (код НК 024:2019: 61900 -Загальний білок ІВД, набір, спектрофотометричний аналіз), Білірубін по Єндрашеку 110 визн (55 загальних\55 прямих)  (код НК 024:2019: 63410 - Загальний/ кон'югований  (прямий) білірубін ІВД, комплект, спектрофотометрія), Сечова кислота 100мл \100 визн  (код НК 024:2019: 53583 - Сечова кислота IVD, набір, ферментний спектрофото-метричний аналіз), АлАТ-кін 100мл\100 визн (код НК 024:2019: 52923 - Аланінамінотрансфераза (ALT) IVD, набір, ферментний спектрофотометричний аналіз),    АсАт-кін 100мл\100 визн </w:t>
      </w:r>
      <w:r w:rsidR="00D32210" w:rsidRPr="00D32210">
        <w:rPr>
          <w:rFonts w:ascii="Times New Roman" w:hAnsi="Times New Roman"/>
          <w:b/>
        </w:rPr>
        <w:tab/>
        <w:t xml:space="preserve"> (код НК 024:2019: 52954 - Загальна аспартатамінотрансфераза (AST) IVD, набір, ферментний спектрофотометричний аналіз), Креатинін-кін 200мл\200 визн  (код НК 024:2019: 53251 - Креатинін IVD, набір, спектрофотометричний аналіз), Загальний білок 250мл\ 250 визн (код НК 024:2019: 61900 - Загальний білок ІВД, набір, спектрофото-метричний аналіз), Холестерин 200мл\200 визн (код НК 024:2019: 53359-Загальний холестерин IVD, набір, ферментний спектрофотометричний аналіз), Холестерин ЛПВЩ 80мл\200 визн  (код НК 024:2019: 53391 - Холестерин ліпопротеїнів високої щільності IVD, набір, ферментний спектрофотометричний аналіз), Тригліцериди 100мл\100 визн  (код НК 024:2019: 53460-Тригліцериди IVD, набір, ферментний спектрофотометричний аналіз), Контроль сечі  (код НК 024:2019: 30219 — Множинні аналіти сечі IVD, контрольний матеріал), Мультикалібратор (код НК 024:2019: 30216 – Багатокомпонентний калібратор клінічної хімії), Контроль норма (код НК 024:2019: 41823 –Багатокомпонентний клінічний хімічний контроль, аналізований, абнормальний), WBC-контроль  (код НК 024:2019: 56225 -Лейкоцити підрахунок клітин IVD, контрольний матеріал), RBC-контроль (код НК 024:2019: 55868 - Підрахунок еритроцитів IVD, контрольний матеріал), Набір Протромбіновий час </w:t>
      </w:r>
      <w:r w:rsidR="00D32210" w:rsidRPr="00D32210">
        <w:rPr>
          <w:rFonts w:ascii="Times New Roman" w:hAnsi="Times New Roman"/>
          <w:b/>
        </w:rPr>
        <w:tab/>
        <w:t xml:space="preserve"> (код НК 024:2019: 30591 - Набір реагентів для вимірювання протромбінового часу (ПЧ) IVD), Набір Фібріноген  (код НК 024:2019: 30541- Набір реагентів для визначення фібриногену), Набір АЧТЧ (код НК 024:2019: 30592- Активований частковий тромбопластиновий час IVD, набір, аналіз утворення згустку, експрес-аналіз), Контрольна плазма норма  (код НК 024:2019: 55985 - Протромбіновий час (ПВ) IVD, контрольний матеріал), Контрольна плазма патологія (код НК 024:2019: 55985 — Протромбіновий час (ПВ) IVD, контрольний матеріал), Тест для виявлення сифілісу (код  НК 024:2019: 30828 - Набір для ідентифікації антитіл до Treponema pallidum), Тест для виявлення антигену Гепатиту B (код НК 024:2019: 4828</w:t>
      </w:r>
      <w:r w:rsidR="0057448F">
        <w:rPr>
          <w:rFonts w:ascii="Times New Roman" w:hAnsi="Times New Roman"/>
          <w:b/>
        </w:rPr>
        <w:t>9</w:t>
      </w:r>
      <w:r w:rsidR="00D32210" w:rsidRPr="00D32210">
        <w:rPr>
          <w:rFonts w:ascii="Times New Roman" w:hAnsi="Times New Roman"/>
          <w:b/>
        </w:rPr>
        <w:t xml:space="preserve"> - Вірус гепатиту B маркери антигени / антитіла IVD, набір, імунохроматографічний, експрес-аналіз), Тест для виявлення антитіл до вірусу Гепатиту С (код НК 024:2019: 30829 - Набір для якісного та / або кількісного визначення загальних антитіл до вірусу гепатиту С (Hepatitis C), експрес-аналіз), Діагностичний моноклональний реагент анти-А (код НК 024:2019: 52532 - Анти-A групове типування еритроцитів IVD, антитіла), Діагностичний моноклональний реагент анти-В (код НК 024:2019: 52538 - Анти-B групове типування еритроцитів IVD, антитіла), Діагностичний моноклональний реагент анти-Д (код НК 024:2019: 30598 - Набір реагентів для визначення резус-фенотипу), Діагностичний моноклональний реагент анти-Д/ДVI (код НК 024:2019: 52688 - Групові еритроцитарні варіабельні Rh(D) категорії VI IVD, антитіла, реакція аглютинації), Набір стандартних еритроцитів  (код НК 024:2019: 30597 - Набір реагентів для визначення типу крові ABO, сироватковий), Альфа-амілаза-кін 100мл\100 визн (код НК 024:2019: 52941 – Загальна амілаза IVD, реагент), Лужна фосфотаза 100мл\80 визн (код НК 024:2019: 33165 - Набори лужної фосфатази), ГГТ-кін 100мл\100 визн  (код НК 024:2019: 53027 - Гама-глутамілтрансфераза (ГГТ) IVD, набір, ферментний спектрофотометричний аналіз), Глюкоза 200мл\200 визн  (код НК 024:2019: 53301-Глюкоза IVD, набір, ферментний спектрофото-метричний аналіз), Hb-контроль  (код НК 024:2019: 41400 -  Контроль гемоглобіну), СРБ-турбі. Набір для визначення С-реактивного білку /100 визн (код НК 024:2019: 53705- С-реактивний білок (СРБ) IVD, набір, нефелометричний/турбідиметричний аналіз), СРБ-турбі калібратор (код НК 024:2019: 41838 - С-реактивний білок (CRP) IVD, калібратор), АСЛО-турбі Набір для визначення антистрептолізину О /100 визн</w:t>
      </w:r>
      <w:r w:rsidR="00D32210" w:rsidRPr="00D32210">
        <w:rPr>
          <w:rFonts w:ascii="Times New Roman" w:hAnsi="Times New Roman"/>
          <w:b/>
        </w:rPr>
        <w:tab/>
        <w:t xml:space="preserve"> (код НК 024:2019: 59055 -  Бета-гемолітичний стрептокок А антитіла до стрептолізин O ІВД, набір, Нефелометричний / турбидиметричним аналіз), АСЛО-турбі калібратор (код НК 024:2019: 46781-Антистрептолізин O, антитіла, калібратор), Набір для визначення ревматоїдного фактору /100 визн (код НК 024:2019: 55111  - Ревматоїдний фактор IVD, набір, нефелометричний / турбидиметричним аналіз), РФ-турбі калібратор  (код НК 024:2019: 42230-Ревматоїдний фактор, калібратор, IVD), АСО/СРБ/РФ Контроль високий рівень (код НК 024:2019: 41839-С-реактивний білок (CRP) IVD, контроль), АСО/СРБ/РФ Контроль низький рівень </w:t>
      </w:r>
      <w:r w:rsidR="00D32210" w:rsidRPr="00D32210">
        <w:rPr>
          <w:rFonts w:ascii="Times New Roman" w:hAnsi="Times New Roman"/>
          <w:b/>
        </w:rPr>
        <w:tab/>
        <w:t xml:space="preserve"> (код НК 024:2019: 41839-С-реактивний білок (CRP) IVD, контроль), HbCN - </w:t>
      </w:r>
      <w:r w:rsidR="00D32210" w:rsidRPr="00D32210">
        <w:rPr>
          <w:rFonts w:ascii="Times New Roman" w:hAnsi="Times New Roman"/>
          <w:b/>
        </w:rPr>
        <w:lastRenderedPageBreak/>
        <w:t xml:space="preserve">калібратор </w:t>
      </w:r>
      <w:r w:rsidR="00D32210" w:rsidRPr="00D32210">
        <w:rPr>
          <w:rFonts w:ascii="Times New Roman" w:hAnsi="Times New Roman"/>
          <w:b/>
        </w:rPr>
        <w:tab/>
        <w:t xml:space="preserve"> (код НК 024:2019: 56227 -Загальний гемоглобін IVD, калібратор), код що найбільше відповідає назві номенклатурної позиції предмета закупівлі за ДК 021:2015: 33696500-0 - Лабораторні реактиви,  код ДК 021:2015: 33690000-3 - Лікарські засоби різні</w:t>
      </w:r>
      <w:r w:rsidRPr="004328C3">
        <w:rPr>
          <w:rFonts w:ascii="Times New Roman" w:hAnsi="Times New Roman"/>
          <w:b/>
          <w:bCs/>
          <w:color w:val="242424"/>
          <w:lang w:eastAsia="uk-UA"/>
        </w:rPr>
        <w:t>, </w:t>
      </w:r>
      <w:r w:rsidRPr="004328C3">
        <w:rPr>
          <w:rFonts w:ascii="Times New Roman" w:hAnsi="Times New Roman"/>
          <w:color w:val="242424"/>
          <w:lang w:eastAsia="uk-UA"/>
        </w:rPr>
        <w:t xml:space="preserve">розміру бюджетного призначення, очікуваної вартості предмета закупівлі </w:t>
      </w:r>
      <w:r w:rsidRPr="004328C3">
        <w:rPr>
          <w:rFonts w:ascii="Times New Roman" w:hAnsi="Times New Roman"/>
          <w:i/>
          <w:iCs/>
          <w:color w:val="242424"/>
          <w:lang w:eastAsia="uk-UA"/>
        </w:rPr>
        <w:t>(оприлюднюється на виконання постанови КМУ № 710 від 11.10.2016 «Про ефективне використання державних коштів» (зі змінами))</w:t>
      </w:r>
    </w:p>
    <w:p w:rsidR="00F52321" w:rsidRPr="004328C3" w:rsidRDefault="00F52321" w:rsidP="00CF5ECF">
      <w:pPr>
        <w:spacing w:line="240" w:lineRule="auto"/>
        <w:jc w:val="both"/>
        <w:rPr>
          <w:rFonts w:ascii="Times New Roman" w:hAnsi="Times New Roman"/>
          <w:u w:val="single"/>
          <w:lang w:eastAsia="uk-UA"/>
        </w:rPr>
      </w:pPr>
      <w:r w:rsidRPr="004328C3">
        <w:rPr>
          <w:rFonts w:ascii="Times New Roman" w:hAnsi="Times New Roman"/>
          <w:b/>
          <w:bCs/>
          <w:color w:val="2424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4328C3">
        <w:rPr>
          <w:rFonts w:ascii="Times New Roman" w:hAnsi="Times New Roman"/>
          <w:u w:val="single"/>
          <w:lang w:eastAsia="uk-UA"/>
        </w:rPr>
        <w:t xml:space="preserve">Комунальне  некомерційне підприємство «Міська  поліклініка  № 11»  Харківської  міської  ради; </w:t>
      </w:r>
      <w:r w:rsidRPr="004328C3">
        <w:rPr>
          <w:rFonts w:ascii="Times New Roman" w:hAnsi="Times New Roman"/>
          <w:u w:val="single"/>
        </w:rPr>
        <w:t>61129, Україна, Харківська обл., м. Харків, пр. Тракторобудівників, буд.105А;</w:t>
      </w:r>
      <w:r w:rsidRPr="004328C3">
        <w:rPr>
          <w:rFonts w:ascii="Times New Roman" w:hAnsi="Times New Roman"/>
          <w:u w:val="single"/>
          <w:lang w:eastAsia="uk-UA"/>
        </w:rPr>
        <w:t xml:space="preserve"> ідентифікаційний код: 03293758;</w:t>
      </w:r>
      <w:r w:rsidRPr="004328C3">
        <w:rPr>
          <w:u w:val="single"/>
        </w:rPr>
        <w:t xml:space="preserve"> </w:t>
      </w:r>
      <w:r w:rsidRPr="004328C3">
        <w:rPr>
          <w:rFonts w:ascii="Times New Roman" w:hAnsi="Times New Roman"/>
          <w:u w:val="single"/>
        </w:rPr>
        <w:t>юридична  особа, яка  забезпечує  потреби  держави  або  територіальної  громади</w:t>
      </w:r>
    </w:p>
    <w:p w:rsidR="00D32210" w:rsidRDefault="00F52321" w:rsidP="00D32210">
      <w:pPr>
        <w:pStyle w:val="a6"/>
        <w:spacing w:before="0" w:beforeAutospacing="0" w:after="0" w:afterAutospacing="0"/>
        <w:jc w:val="both"/>
        <w:rPr>
          <w:sz w:val="22"/>
          <w:szCs w:val="22"/>
          <w:u w:val="single"/>
        </w:rPr>
      </w:pPr>
      <w:r w:rsidRPr="004328C3">
        <w:rPr>
          <w:b/>
          <w:sz w:val="22"/>
          <w:szCs w:val="22"/>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4328C3">
        <w:rPr>
          <w:sz w:val="22"/>
          <w:szCs w:val="22"/>
        </w:rPr>
        <w:t> </w:t>
      </w:r>
      <w:r w:rsidR="00D32210" w:rsidRPr="00D32210">
        <w:rPr>
          <w:sz w:val="22"/>
          <w:szCs w:val="22"/>
          <w:u w:val="single"/>
        </w:rPr>
        <w:t xml:space="preserve">Лабораторні реактиви загальні  (Гемоглобін  2000мл\ 400 визн  (код НК 024:2019: 32430 - Набір для визначення концентрації гемоглобіну ціанметгемоглобіновим методом), Сечовина  400мл\200 визн (код НК 024:2019: 53587 - Сечовина (Urea) IVD, набір, ферментний спектрофото-метричний аналіз), Кето-тест (код НК 024:2019: 33256 - Кетоновий комплект), Смужки індикаторні (код НК 024:2019: 54518 - Глюкоза сечі IVD, набір, колориметрична тест-смужка, експрес-аналіз), Набір Білок в сечі з сульфосаліциловою кислотою 1000мл/330 визначень  (код НК 024:2019: 61900 -Загальний білок ІВД, набір, спектрофотометричний аналіз), Білірубін по Єндрашеку 110 визн (55 загальних\55 прямих)  (код НК 024:2019: 63410 - Загальний/ кон'югований  (прямий) білірубін ІВД, комплект, спектрофотометрія), Сечова кислота 100мл \100 визн  (код НК 024:2019: 53583 - Сечова кислота IVD, набір, ферментний спектрофото-метричний аналіз), АлАТ-кін 100мл\100 визн (код НК 024:2019: 52923 - Аланінамінотрансфераза (ALT) IVD, набір, ферментний спектрофотометричний аналіз),    АсАт-кін 100мл\100 визн </w:t>
      </w:r>
      <w:r w:rsidR="00D32210" w:rsidRPr="00D32210">
        <w:rPr>
          <w:sz w:val="22"/>
          <w:szCs w:val="22"/>
          <w:u w:val="single"/>
        </w:rPr>
        <w:tab/>
        <w:t xml:space="preserve"> (код НК 024:2019: 52954 - Загальна аспартатамінотрансфераза (AST) IVD, набір, ферментний спектрофотометричний аналіз), Креатинін-кін 200мл\200 визн  (код НК 024:2019: 53251 - Креатинін IVD, набір, спектрофотометричний аналіз), Загальний білок 250мл\ 250 визн</w:t>
      </w:r>
      <w:r w:rsidR="00D32210" w:rsidRPr="00D32210">
        <w:rPr>
          <w:sz w:val="22"/>
          <w:szCs w:val="22"/>
          <w:u w:val="single"/>
        </w:rPr>
        <w:tab/>
        <w:t xml:space="preserve"> (код НК 024:2019: 61900 - Загальний білок ІВД, набір, спектрофото-метричний аналіз), Холестерин 200мл\200 визн (код НК 024:2019: 53359-Загальний холестерин IVD, набір, ферментний спектрофотометричний аналіз), Холестерин ЛПВЩ 80мл\200 визн  (код НК 024:2019: 53391 - Холестерин ліпопротеїнів високої щільності IVD, набір, ферментний спектрофотометричний аналіз), Тригліцериди 100мл\100 визн  (код НК 024:2019: 53460-Тригліцериди IVD, набір, ферментний спектрофотометричний аналіз), Контроль сечі </w:t>
      </w:r>
      <w:r w:rsidR="00D32210" w:rsidRPr="00D32210">
        <w:rPr>
          <w:sz w:val="22"/>
          <w:szCs w:val="22"/>
          <w:u w:val="single"/>
        </w:rPr>
        <w:tab/>
        <w:t xml:space="preserve"> (код НК 024:2019: 30219 — Множинні аналіти сечі IVD, контрольний матеріал), Мультикалібратор (код НК 024:2019: 30216 – Багатокомпонентний калібратор клінічної хімії), Контроль норма </w:t>
      </w:r>
      <w:r w:rsidR="00D32210" w:rsidRPr="00D32210">
        <w:rPr>
          <w:sz w:val="22"/>
          <w:szCs w:val="22"/>
          <w:u w:val="single"/>
        </w:rPr>
        <w:tab/>
        <w:t xml:space="preserve"> (код НК 024:2019: 41823 –Багатокомпонентний клінічний хімічний контроль, аналізований, абнормальний), WBC-контроль  (код НК 024:2019: 56225 -Лейкоцити підрахунок клітин IVD, контрольний матеріал), RBC-контроль (код НК 024:2019: 55868 - Підрахунок еритроцитів IVD, контрольний матеріал), Набір Протромбіновий час </w:t>
      </w:r>
      <w:r w:rsidR="00D32210" w:rsidRPr="00D32210">
        <w:rPr>
          <w:sz w:val="22"/>
          <w:szCs w:val="22"/>
          <w:u w:val="single"/>
        </w:rPr>
        <w:tab/>
        <w:t xml:space="preserve"> (код НК 024:2019: 30591 - Набір реагентів для вимірювання протромбінового часу (ПЧ) IVD), Набір Фібріноген  (код НК 024:2019: 30541- Набір реагентів для визначення фібриногену), Набір АЧТЧ (код НК 024:2019: 30592- Активований частковий тромбопластиновий час IVD, набір, аналіз утворення згустку, експрес-аналіз), Контрольна плазма норма  (код НК 024:2019: 55985 - Протромбіновий час (ПВ) IVD, контрольний матеріал), Контрольна плазма патологія (код НК 024:2019: 55985 — Протромбіновий час (ПВ) IVD, контрольний матеріал), Тест для виявлення сифілісу (код  НК 024:2019: 30828 - Набір для ідентифікації антитіл до Treponema pallidum), Тест для виявлення антигену Гепатиту B (код НК 024:2019: 4828</w:t>
      </w:r>
      <w:r w:rsidR="002C7F00">
        <w:rPr>
          <w:sz w:val="22"/>
          <w:szCs w:val="22"/>
          <w:u w:val="single"/>
        </w:rPr>
        <w:t>9</w:t>
      </w:r>
      <w:r w:rsidR="00D32210" w:rsidRPr="00D32210">
        <w:rPr>
          <w:sz w:val="22"/>
          <w:szCs w:val="22"/>
          <w:u w:val="single"/>
        </w:rPr>
        <w:t xml:space="preserve"> - Вірус гепатиту B маркери антигени / антитіла IVD, набір, імунохроматографічний, експрес-аналіз), Тест для виявлення антитіл до вірусу Гепатиту С (код НК 024:2019: 30829 - Набір для якісного та / або кількісного визначення загальних антитіл до вірусу гепатиту С (Hepatitis C), експрес-аналіз), Діагностичний моноклональний реагент анти-А (код НК 024:2019: 52532 - Анти-A групове типування еритроцитів IVD, антитіла), Діагностичний моноклональний реагент анти-В (код НК 024:2019: 52538 - Анти-B групове типування еритроцитів IVD, антитіла), Діагностичний моноклональний реагент анти-Д (код НК 024:2019: 30598 - Набір реагентів для визначення резус-фенотипу), Діагностичний моноклональний реагент анти-Д/ДVI (код НК 024:2019: 52688 - Групові еритроцитарні варіабельні Rh(D) категорії VI IVD, антитіла, реакція аглютинації), Набір стандартних еритроцитів  (код НК 024:2019: 30597 - Набір реагентів для визначення типу крові ABO, сироватковий), Альфа-амілаза-кін 100мл\100 визн (код НК 024:2019: 52941 – Загальна амілаза IVD, реагент), Лужна фосфотаза 100мл\80 визн (код НК 024:2019: 33165 - Набори лужної фосфатази), ГГТ-кін 100мл\100 визн  (код НК 024:2019: 53027 - Гама-глутамілтрансфераза (ГГТ) IVD, набір, ферментний спектрофотометричний аналіз), Глюкоза 200мл\200 визн  (код НК 024:2019: 53301-Глюкоза IVD, набір, ферментний спектрофото-метричний аналіз), Hb-контроль  (код НК 024:2019: 41400 -  Контроль гемоглобіну), СРБ-турбі. Набір для визначення С-реактивного білку /100 визн (код НК 024:2019: 53705- С-реактивний білок (СРБ) IVD, набір, нефелометричний/турбідиметричний аналіз), СРБ-турбі калібратор (код НК 024:2019: 41838 - С-реактивний білок (CRP) IVD, калібратор), АСЛО-турбі Набір для визначення антистрептолізину О /100 визн</w:t>
      </w:r>
      <w:r w:rsidR="00D32210" w:rsidRPr="00D32210">
        <w:rPr>
          <w:sz w:val="22"/>
          <w:szCs w:val="22"/>
          <w:u w:val="single"/>
        </w:rPr>
        <w:tab/>
        <w:t xml:space="preserve"> (код НК 024:2019: 59055 -  Бета-гемолітичний стрептокок А </w:t>
      </w:r>
      <w:r w:rsidR="00D32210" w:rsidRPr="00D32210">
        <w:rPr>
          <w:sz w:val="22"/>
          <w:szCs w:val="22"/>
          <w:u w:val="single"/>
        </w:rPr>
        <w:lastRenderedPageBreak/>
        <w:t xml:space="preserve">антитіла до стрептолізин O ІВД, набір, Нефелометричний / турбидиметричним аналіз), АСЛО-турбі калібратор (код НК 024:2019: 46781-Антистрептолізин O, антитіла, калібратор), Набір для визначення ревматоїдного фактору /100 визн (код НК 024:2019: 55111  - Ревматоїдний фактор IVD, набір, нефелометричний / турбидиметричним аналіз), РФ-турбі калібратор  (код НК 024:2019: 42230-Ревматоїдний фактор, калібратор, IVD), АСО/СРБ/РФ Контроль високий рівень (код НК 024:2019: 41839-С-реактивний білок (CRP) IVD, контроль), АСО/СРБ/РФ Контроль низький рівень </w:t>
      </w:r>
      <w:r w:rsidR="00D32210" w:rsidRPr="00D32210">
        <w:rPr>
          <w:sz w:val="22"/>
          <w:szCs w:val="22"/>
          <w:u w:val="single"/>
        </w:rPr>
        <w:tab/>
        <w:t xml:space="preserve"> (код НК 024:2019: 41839-С-реактивний білок (CRP) IVD, контроль), HbCN - калібратор  (код НК 024:2019: 56227 -Загальний гемоглобін IVD, калібратор), код що найбільше відповідає назві номенклатурної позиції предмета закупівлі за ДК 021:2015: 33696500-0 - Лабораторні реактиви,  код ДК 021:2015: 33690000-3 - Лікарські засоби різні </w:t>
      </w:r>
    </w:p>
    <w:p w:rsidR="00F52321" w:rsidRPr="004328C3" w:rsidRDefault="00F52321" w:rsidP="00D32210">
      <w:pPr>
        <w:pStyle w:val="a6"/>
        <w:spacing w:before="0" w:beforeAutospacing="0" w:after="0" w:afterAutospacing="0"/>
        <w:jc w:val="both"/>
        <w:rPr>
          <w:shd w:val="clear" w:color="auto" w:fill="FFFFFF"/>
        </w:rPr>
      </w:pPr>
      <w:r w:rsidRPr="004328C3">
        <w:rPr>
          <w:b/>
        </w:rPr>
        <w:t>Вид та ідентифікатор процедури закупівлі:</w:t>
      </w:r>
      <w:r w:rsidR="003D2081">
        <w:rPr>
          <w:b/>
        </w:rPr>
        <w:t xml:space="preserve"> </w:t>
      </w:r>
      <w:r w:rsidRPr="004328C3">
        <w:t> </w:t>
      </w:r>
      <w:r w:rsidR="007D115E" w:rsidRPr="004328C3">
        <w:rPr>
          <w:u w:val="single"/>
        </w:rPr>
        <w:t>відкриті торги</w:t>
      </w:r>
      <w:r w:rsidRPr="004328C3">
        <w:rPr>
          <w:u w:val="single"/>
        </w:rPr>
        <w:t xml:space="preserve">, </w:t>
      </w:r>
      <w:r w:rsidR="003D2081" w:rsidRPr="003D2081">
        <w:rPr>
          <w:color w:val="000000"/>
          <w:u w:val="single"/>
        </w:rPr>
        <w:t>UA-2022-02-02-002589-c</w:t>
      </w:r>
      <w:r w:rsidRPr="003D2081">
        <w:rPr>
          <w:u w:val="single"/>
        </w:rPr>
        <w:br/>
      </w:r>
      <w:r w:rsidRPr="004328C3">
        <w:rPr>
          <w:b/>
          <w:shd w:val="clear" w:color="auto" w:fill="FFFFFF"/>
        </w:rPr>
        <w:t>Вид закупівлі:</w:t>
      </w:r>
      <w:r w:rsidRPr="004328C3">
        <w:rPr>
          <w:shd w:val="clear" w:color="auto" w:fill="FFFFFF"/>
        </w:rPr>
        <w:t xml:space="preserve"> </w:t>
      </w:r>
      <w:r w:rsidR="007D115E" w:rsidRPr="004328C3">
        <w:rPr>
          <w:shd w:val="clear" w:color="auto" w:fill="FFFFFF"/>
        </w:rPr>
        <w:t>процедура закупівлі - для замовників, визначених у пунктах 1-3 частини першої статті 2 Закону України «Про публічні закупівлі» від 25.12.2015 №922-VIII (із змінами), якщо вартість предмета закупівлі товару (товарів), послуги (послуг) дорівнює або перевищує 200 тисяч гривень, а робіт - 1,5 мільйона гривень (відкриті торги).</w:t>
      </w:r>
    </w:p>
    <w:p w:rsidR="00F52321" w:rsidRDefault="00F52321" w:rsidP="0039521C">
      <w:pPr>
        <w:pStyle w:val="11"/>
        <w:tabs>
          <w:tab w:val="left" w:pos="0"/>
        </w:tabs>
        <w:ind w:left="0" w:right="-79" w:firstLine="0"/>
        <w:rPr>
          <w:sz w:val="22"/>
          <w:szCs w:val="22"/>
          <w:u w:val="single"/>
          <w:lang w:val="uk-UA"/>
        </w:rPr>
      </w:pPr>
      <w:r w:rsidRPr="004328C3">
        <w:rPr>
          <w:b/>
          <w:bCs/>
          <w:color w:val="242424"/>
          <w:sz w:val="22"/>
          <w:szCs w:val="22"/>
          <w:lang w:val="uk-UA" w:eastAsia="uk-UA"/>
        </w:rPr>
        <w:t>Очікувана вартість та обґрунтування очікуваної вартості предмета закупівлі:</w:t>
      </w:r>
      <w:r w:rsidRPr="004328C3">
        <w:rPr>
          <w:color w:val="242424"/>
          <w:sz w:val="22"/>
          <w:szCs w:val="22"/>
          <w:lang w:eastAsia="uk-UA"/>
        </w:rPr>
        <w:t> </w:t>
      </w:r>
      <w:r w:rsidRPr="004328C3">
        <w:rPr>
          <w:color w:val="242424"/>
          <w:sz w:val="22"/>
          <w:szCs w:val="22"/>
          <w:u w:val="single"/>
          <w:lang w:val="uk-UA" w:eastAsia="uk-UA"/>
        </w:rPr>
        <w:t xml:space="preserve"> </w:t>
      </w:r>
      <w:r w:rsidR="00D32210">
        <w:rPr>
          <w:rStyle w:val="a8"/>
          <w:sz w:val="22"/>
          <w:szCs w:val="22"/>
          <w:u w:val="single"/>
          <w:lang w:val="uk-UA"/>
        </w:rPr>
        <w:t>944</w:t>
      </w:r>
      <w:r w:rsidR="00631BC2">
        <w:rPr>
          <w:rStyle w:val="a8"/>
          <w:sz w:val="22"/>
          <w:szCs w:val="22"/>
          <w:u w:val="single"/>
          <w:lang w:val="uk-UA"/>
        </w:rPr>
        <w:t xml:space="preserve"> </w:t>
      </w:r>
      <w:r w:rsidR="00D32210">
        <w:rPr>
          <w:rStyle w:val="a8"/>
          <w:sz w:val="22"/>
          <w:szCs w:val="22"/>
          <w:u w:val="single"/>
          <w:lang w:val="uk-UA"/>
        </w:rPr>
        <w:t>3</w:t>
      </w:r>
      <w:r w:rsidR="00631BC2">
        <w:rPr>
          <w:rStyle w:val="a8"/>
          <w:sz w:val="22"/>
          <w:szCs w:val="22"/>
          <w:u w:val="single"/>
          <w:lang w:val="uk-UA"/>
        </w:rPr>
        <w:t>00</w:t>
      </w:r>
      <w:r w:rsidR="00FA6137" w:rsidRPr="004328C3">
        <w:rPr>
          <w:rStyle w:val="a8"/>
          <w:sz w:val="22"/>
          <w:szCs w:val="22"/>
          <w:u w:val="single"/>
          <w:lang w:val="uk-UA"/>
        </w:rPr>
        <w:t>,00</w:t>
      </w:r>
      <w:r w:rsidRPr="004328C3">
        <w:rPr>
          <w:sz w:val="22"/>
          <w:szCs w:val="22"/>
          <w:u w:val="single"/>
          <w:lang w:val="uk-UA"/>
        </w:rPr>
        <w:t xml:space="preserve"> грн. (з ПДВ).</w:t>
      </w:r>
    </w:p>
    <w:p w:rsidR="0040366D" w:rsidRPr="0040366D" w:rsidRDefault="0040366D" w:rsidP="0040366D">
      <w:pPr>
        <w:pStyle w:val="11"/>
        <w:tabs>
          <w:tab w:val="left" w:pos="0"/>
        </w:tabs>
        <w:ind w:left="0" w:right="-79" w:firstLine="0"/>
        <w:rPr>
          <w:sz w:val="22"/>
          <w:szCs w:val="22"/>
          <w:lang w:val="uk-UA"/>
        </w:rPr>
      </w:pPr>
      <w:r w:rsidRPr="0040366D">
        <w:rPr>
          <w:sz w:val="22"/>
          <w:szCs w:val="22"/>
          <w:lang w:val="uk-UA"/>
        </w:rPr>
        <w:t xml:space="preserve">На виконання вимог </w:t>
      </w:r>
      <w:r>
        <w:rPr>
          <w:sz w:val="22"/>
          <w:szCs w:val="22"/>
          <w:lang w:val="uk-UA"/>
        </w:rPr>
        <w:t xml:space="preserve"> </w:t>
      </w:r>
      <w:r w:rsidRPr="0040366D">
        <w:rPr>
          <w:sz w:val="22"/>
          <w:szCs w:val="22"/>
          <w:lang w:val="uk-UA"/>
        </w:rPr>
        <w:t>Закону України «Про публічні закупівлі</w:t>
      </w:r>
      <w:r>
        <w:rPr>
          <w:sz w:val="22"/>
          <w:szCs w:val="22"/>
          <w:lang w:val="uk-UA"/>
        </w:rPr>
        <w:t>»</w:t>
      </w:r>
      <w:r w:rsidRPr="0040366D">
        <w:rPr>
          <w:sz w:val="22"/>
          <w:szCs w:val="22"/>
          <w:lang w:val="uk-UA"/>
        </w:rPr>
        <w:t xml:space="preserve"> очікувана вартість предмет</w:t>
      </w:r>
      <w:r>
        <w:rPr>
          <w:sz w:val="22"/>
          <w:szCs w:val="22"/>
          <w:lang w:val="uk-UA"/>
        </w:rPr>
        <w:t xml:space="preserve">а </w:t>
      </w:r>
      <w:r w:rsidRPr="0040366D">
        <w:rPr>
          <w:sz w:val="22"/>
          <w:szCs w:val="22"/>
          <w:lang w:val="uk-UA"/>
        </w:rPr>
        <w:t xml:space="preserve"> закупівлі визначена шляхом проведення моніторингу цін на підставі комерційних пропозицій,отриманих від суб’єктів господарювання.</w:t>
      </w:r>
    </w:p>
    <w:p w:rsidR="00903F22" w:rsidRPr="00903F22" w:rsidRDefault="00F52321" w:rsidP="00903F22">
      <w:pPr>
        <w:spacing w:after="0" w:line="240" w:lineRule="auto"/>
        <w:jc w:val="both"/>
        <w:rPr>
          <w:rFonts w:ascii="Times New Roman" w:hAnsi="Times New Roman"/>
          <w:color w:val="242424"/>
          <w:u w:val="single"/>
          <w:lang w:eastAsia="uk-UA"/>
        </w:rPr>
      </w:pPr>
      <w:r w:rsidRPr="004328C3">
        <w:rPr>
          <w:rFonts w:ascii="Times New Roman" w:hAnsi="Times New Roman"/>
          <w:b/>
          <w:bCs/>
          <w:color w:val="242424"/>
          <w:lang w:eastAsia="uk-UA"/>
        </w:rPr>
        <w:t>Розмір бюджетного призначення:</w:t>
      </w:r>
      <w:r w:rsidRPr="004328C3">
        <w:rPr>
          <w:rFonts w:ascii="Times New Roman" w:hAnsi="Times New Roman"/>
          <w:color w:val="242424"/>
          <w:lang w:eastAsia="uk-UA"/>
        </w:rPr>
        <w:t> </w:t>
      </w:r>
      <w:r w:rsidR="00903F22" w:rsidRPr="00903F22">
        <w:rPr>
          <w:rFonts w:ascii="Times New Roman" w:hAnsi="Times New Roman"/>
          <w:color w:val="242424"/>
          <w:u w:val="single"/>
          <w:lang w:eastAsia="uk-UA"/>
        </w:rPr>
        <w:t>Власний бюджет (кошти від господарської діяльності підприємства) (За рахунок коштів, отриманих від Національної служби здоров'я України) -  838 310,00 грн.;</w:t>
      </w:r>
    </w:p>
    <w:p w:rsidR="00903F22" w:rsidRDefault="00903F22" w:rsidP="00903F22">
      <w:pPr>
        <w:spacing w:after="0" w:line="240" w:lineRule="auto"/>
        <w:jc w:val="both"/>
        <w:rPr>
          <w:rFonts w:ascii="Times New Roman" w:hAnsi="Times New Roman"/>
          <w:color w:val="242424"/>
          <w:u w:val="single"/>
          <w:lang w:eastAsia="uk-UA"/>
        </w:rPr>
      </w:pPr>
      <w:r w:rsidRPr="00903F22">
        <w:rPr>
          <w:rFonts w:ascii="Times New Roman" w:hAnsi="Times New Roman"/>
          <w:color w:val="242424"/>
          <w:u w:val="single"/>
          <w:lang w:eastAsia="uk-UA"/>
        </w:rPr>
        <w:t>Власний бюджет (кошти від господарської діяльності підприємства) (За рахунок власних коштів) -                                 105 990,00 грн.;</w:t>
      </w:r>
    </w:p>
    <w:p w:rsidR="0040366D" w:rsidRDefault="00F52321" w:rsidP="00903F22">
      <w:pPr>
        <w:spacing w:after="0" w:line="240" w:lineRule="auto"/>
        <w:jc w:val="both"/>
        <w:rPr>
          <w:rFonts w:ascii="Times New Roman" w:hAnsi="Times New Roman"/>
          <w:b/>
          <w:bCs/>
          <w:lang w:eastAsia="uk-UA"/>
        </w:rPr>
      </w:pPr>
      <w:r w:rsidRPr="004328C3">
        <w:rPr>
          <w:rFonts w:ascii="Times New Roman" w:hAnsi="Times New Roman"/>
          <w:b/>
          <w:bCs/>
          <w:lang w:eastAsia="uk-UA"/>
        </w:rPr>
        <w:t>Обґрунтування технічних характеристик.</w:t>
      </w:r>
    </w:p>
    <w:p w:rsidR="0040366D" w:rsidRDefault="0040366D" w:rsidP="00903F22">
      <w:pPr>
        <w:suppressAutoHyphens/>
        <w:spacing w:after="0" w:line="240" w:lineRule="auto"/>
        <w:rPr>
          <w:rFonts w:ascii="Times New Roman" w:eastAsia="Times New Roman" w:hAnsi="Times New Roman"/>
          <w:b/>
          <w:sz w:val="24"/>
          <w:szCs w:val="24"/>
          <w:lang w:eastAsia="ar-SA"/>
        </w:rPr>
      </w:pPr>
      <w:r w:rsidRPr="0040366D">
        <w:rPr>
          <w:rFonts w:ascii="Times New Roman" w:eastAsia="Times New Roman" w:hAnsi="Times New Roman"/>
          <w:b/>
          <w:sz w:val="24"/>
          <w:szCs w:val="24"/>
          <w:lang w:eastAsia="ar-SA"/>
        </w:rPr>
        <w:t>Кількісні характеристики предмета закупівлі</w:t>
      </w: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
        <w:gridCol w:w="2131"/>
        <w:gridCol w:w="1565"/>
        <w:gridCol w:w="1695"/>
        <w:gridCol w:w="992"/>
        <w:gridCol w:w="992"/>
        <w:gridCol w:w="3119"/>
      </w:tblGrid>
      <w:tr w:rsidR="00CF30D2" w:rsidRPr="00CF30D2" w:rsidTr="00677C7D">
        <w:tc>
          <w:tcPr>
            <w:tcW w:w="563" w:type="dxa"/>
            <w:shd w:val="clear" w:color="auto" w:fill="auto"/>
            <w:vAlign w:val="center"/>
          </w:tcPr>
          <w:p w:rsidR="00CF30D2" w:rsidRPr="00CF30D2" w:rsidRDefault="00CF30D2" w:rsidP="00CF30D2">
            <w:pPr>
              <w:suppressAutoHyphens/>
              <w:spacing w:after="0" w:line="240" w:lineRule="auto"/>
              <w:jc w:val="right"/>
              <w:rPr>
                <w:rFonts w:ascii="Times New Roman" w:eastAsia="Times New Roman" w:hAnsi="Times New Roman"/>
                <w:sz w:val="20"/>
                <w:szCs w:val="20"/>
                <w:lang w:eastAsia="ar-SA"/>
              </w:rPr>
            </w:pPr>
            <w:r w:rsidRPr="00CF30D2">
              <w:rPr>
                <w:rFonts w:ascii="Times New Roman" w:eastAsia="Times New Roman" w:hAnsi="Times New Roman"/>
                <w:sz w:val="20"/>
                <w:szCs w:val="20"/>
                <w:lang w:eastAsia="ar-SA"/>
              </w:rPr>
              <w:t>№ з/п</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b/>
                <w:sz w:val="20"/>
                <w:szCs w:val="20"/>
                <w:lang w:eastAsia="ar-SA"/>
              </w:rPr>
            </w:pPr>
            <w:r w:rsidRPr="00CF30D2">
              <w:rPr>
                <w:rFonts w:ascii="Times New Roman" w:eastAsia="Times New Roman" w:hAnsi="Times New Roman"/>
                <w:sz w:val="20"/>
                <w:szCs w:val="20"/>
                <w:lang w:eastAsia="ar-SA"/>
              </w:rPr>
              <w:t>Найменування номенклатурної позиції предмета закупівлі  або еквівалент</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4"/>
                <w:szCs w:val="24"/>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eastAsia="ar-SA"/>
              </w:rPr>
            </w:pPr>
          </w:p>
          <w:p w:rsidR="00CF30D2" w:rsidRPr="00CF30D2" w:rsidRDefault="00CF30D2" w:rsidP="00CF30D2">
            <w:pPr>
              <w:suppressAutoHyphens/>
              <w:spacing w:after="0" w:line="240" w:lineRule="auto"/>
              <w:jc w:val="center"/>
              <w:rPr>
                <w:rFonts w:ascii="Times New Roman" w:eastAsia="Times New Roman" w:hAnsi="Times New Roman"/>
                <w:b/>
                <w:sz w:val="24"/>
                <w:szCs w:val="24"/>
                <w:lang w:eastAsia="ar-SA"/>
              </w:rPr>
            </w:pPr>
            <w:r w:rsidRPr="00CF30D2">
              <w:rPr>
                <w:rFonts w:ascii="Times New Roman" w:eastAsia="Times New Roman" w:hAnsi="Times New Roman"/>
                <w:sz w:val="24"/>
                <w:szCs w:val="24"/>
                <w:lang w:eastAsia="ar-SA"/>
              </w:rPr>
              <w:t>код НК 024:2019</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r w:rsidRPr="00CF30D2">
              <w:rPr>
                <w:rFonts w:ascii="Times New Roman" w:eastAsia="Times New Roman" w:hAnsi="Times New Roman"/>
                <w:sz w:val="20"/>
                <w:szCs w:val="20"/>
                <w:lang w:eastAsia="ar-SA"/>
              </w:rPr>
              <w:t>код що найбільше відповідає назві номенклатурної позиції предмета закупівлі за ДК 021:2015</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4"/>
                <w:szCs w:val="24"/>
                <w:lang w:eastAsia="ar-SA"/>
              </w:rPr>
            </w:pPr>
            <w:r w:rsidRPr="00CF30D2">
              <w:rPr>
                <w:rFonts w:ascii="Times New Roman" w:eastAsia="Times New Roman" w:hAnsi="Times New Roman"/>
                <w:sz w:val="24"/>
                <w:szCs w:val="24"/>
                <w:lang w:eastAsia="ar-SA"/>
              </w:rPr>
              <w:t>Оди-ниці виміру</w:t>
            </w:r>
          </w:p>
        </w:tc>
        <w:tc>
          <w:tcPr>
            <w:tcW w:w="992" w:type="dxa"/>
            <w:shd w:val="clear" w:color="auto" w:fill="auto"/>
          </w:tcPr>
          <w:p w:rsidR="00CF30D2" w:rsidRPr="00CF30D2" w:rsidRDefault="00CF30D2" w:rsidP="00CF30D2">
            <w:pPr>
              <w:suppressAutoHyphens/>
              <w:spacing w:after="0" w:line="240" w:lineRule="auto"/>
              <w:jc w:val="center"/>
              <w:rPr>
                <w:rFonts w:ascii="Times New Roman" w:eastAsia="Times New Roman" w:hAnsi="Times New Roman"/>
                <w:sz w:val="24"/>
                <w:szCs w:val="24"/>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sz w:val="24"/>
                <w:szCs w:val="24"/>
                <w:lang w:eastAsia="ar-SA"/>
              </w:rPr>
              <w:t>Кіль-к</w:t>
            </w:r>
            <w:r w:rsidRPr="00CF30D2">
              <w:rPr>
                <w:rFonts w:ascii="Times New Roman" w:eastAsia="Times New Roman" w:hAnsi="Times New Roman"/>
                <w:sz w:val="24"/>
                <w:szCs w:val="24"/>
                <w:lang w:val="en-GB" w:eastAsia="ar-SA"/>
              </w:rPr>
              <w:t>ість</w:t>
            </w:r>
          </w:p>
        </w:tc>
        <w:tc>
          <w:tcPr>
            <w:tcW w:w="3119" w:type="dxa"/>
            <w:shd w:val="clear" w:color="auto" w:fill="auto"/>
          </w:tcPr>
          <w:p w:rsidR="00CF30D2" w:rsidRPr="00CF30D2" w:rsidRDefault="00CF30D2" w:rsidP="00CF30D2">
            <w:pPr>
              <w:suppressAutoHyphens/>
              <w:spacing w:after="0" w:line="240" w:lineRule="auto"/>
              <w:jc w:val="center"/>
              <w:rPr>
                <w:rFonts w:ascii="Times New Roman" w:eastAsia="Times New Roman" w:hAnsi="Times New Roman"/>
                <w:sz w:val="24"/>
                <w:szCs w:val="24"/>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sz w:val="24"/>
                <w:szCs w:val="24"/>
                <w:lang w:val="en-GB" w:eastAsia="ar-SA"/>
              </w:rPr>
              <w:t>Медико-технічні вимоги</w:t>
            </w:r>
          </w:p>
        </w:tc>
      </w:tr>
      <w:tr w:rsidR="00CF30D2" w:rsidRPr="00CF30D2" w:rsidTr="00677C7D">
        <w:trPr>
          <w:trHeight w:val="3991"/>
        </w:trPr>
        <w:tc>
          <w:tcPr>
            <w:tcW w:w="563" w:type="dxa"/>
            <w:shd w:val="clear" w:color="auto" w:fill="auto"/>
          </w:tcPr>
          <w:p w:rsidR="00CF30D2" w:rsidRPr="00CF30D2" w:rsidRDefault="00CF30D2" w:rsidP="00CF30D2">
            <w:pPr>
              <w:suppressAutoHyphens/>
              <w:spacing w:after="0" w:line="240" w:lineRule="auto"/>
              <w:jc w:val="right"/>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r w:rsidRPr="00CF30D2">
              <w:rPr>
                <w:rFonts w:ascii="Times New Roman" w:eastAsia="Times New Roman" w:hAnsi="Times New Roman"/>
                <w:sz w:val="20"/>
                <w:szCs w:val="20"/>
                <w:lang w:val="en-GB" w:eastAsia="ar-SA"/>
              </w:rPr>
              <w:t>Гемоглобін</w:t>
            </w: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en-GB" w:eastAsia="ar-SA"/>
              </w:rPr>
              <w:t xml:space="preserve"> 2000мл\ 400 визн</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32430-Набі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xml:space="preserve"> для визначення концентрації гемоглобіну ціанметгемо-глобіновим методом</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11</w:t>
            </w:r>
          </w:p>
        </w:tc>
        <w:tc>
          <w:tcPr>
            <w:tcW w:w="3119" w:type="dxa"/>
            <w:shd w:val="clear" w:color="auto" w:fill="auto"/>
            <w:vAlign w:val="center"/>
          </w:tcPr>
          <w:p w:rsidR="00CF30D2" w:rsidRPr="00CF30D2" w:rsidRDefault="00CF30D2" w:rsidP="00CF30D2">
            <w:pPr>
              <w:suppressAutoHyphens/>
              <w:spacing w:after="24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Для визначення кількості гемоглобіну в кап</w:t>
            </w:r>
            <w:proofErr w:type="gramStart"/>
            <w:r w:rsidRPr="00CF30D2">
              <w:rPr>
                <w:rFonts w:ascii="Times New Roman" w:eastAsia="Times New Roman" w:hAnsi="Times New Roman"/>
                <w:sz w:val="20"/>
                <w:szCs w:val="20"/>
                <w:lang w:val="en-GB" w:eastAsia="ar-SA"/>
              </w:rPr>
              <w:t>i</w:t>
            </w:r>
            <w:proofErr w:type="gramEnd"/>
            <w:r w:rsidRPr="00CF30D2">
              <w:rPr>
                <w:rFonts w:ascii="Times New Roman" w:eastAsia="Times New Roman" w:hAnsi="Times New Roman"/>
                <w:sz w:val="20"/>
                <w:szCs w:val="20"/>
                <w:lang w:val="ru-RU" w:eastAsia="ar-SA"/>
              </w:rPr>
              <w:t>лярній або венозній крові</w:t>
            </w:r>
            <w:r w:rsidRPr="00CF30D2">
              <w:rPr>
                <w:rFonts w:ascii="Times New Roman" w:eastAsia="Times New Roman" w:hAnsi="Times New Roman"/>
                <w:sz w:val="20"/>
                <w:szCs w:val="20"/>
                <w:lang w:val="ru-RU" w:eastAsia="ar-SA"/>
              </w:rPr>
              <w:br/>
              <w:t>колориметричний, за Драбкіним, кінцева точка, монореагент, стандарт в наборі.</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Лінійність вимірювального діапазону: 10 - 200 г/л.</w:t>
            </w:r>
            <w:r w:rsidRPr="00CF30D2">
              <w:rPr>
                <w:rFonts w:ascii="Times New Roman" w:eastAsia="Times New Roman" w:hAnsi="Times New Roman"/>
                <w:sz w:val="20"/>
                <w:szCs w:val="20"/>
                <w:lang w:val="ru-RU" w:eastAsia="ar-SA"/>
              </w:rPr>
              <w:br/>
              <w:t>Чутливість – не менш 5 г/л.</w:t>
            </w:r>
            <w:r w:rsidRPr="00CF30D2">
              <w:rPr>
                <w:rFonts w:ascii="Times New Roman" w:eastAsia="Times New Roman" w:hAnsi="Times New Roman"/>
                <w:sz w:val="20"/>
                <w:szCs w:val="20"/>
                <w:lang w:val="ru-RU" w:eastAsia="ar-SA"/>
              </w:rPr>
              <w:br/>
              <w:t>Коефіцієнт варіації результатів визначень – не більш 2%</w:t>
            </w:r>
            <w:r w:rsidRPr="00CF30D2">
              <w:rPr>
                <w:rFonts w:ascii="Times New Roman" w:eastAsia="Times New Roman" w:hAnsi="Times New Roman"/>
                <w:sz w:val="20"/>
                <w:szCs w:val="20"/>
                <w:lang w:val="ru-RU" w:eastAsia="ar-SA"/>
              </w:rPr>
              <w:br/>
              <w:t>Комплектація:</w:t>
            </w:r>
            <w:r w:rsidRPr="00CF30D2">
              <w:rPr>
                <w:rFonts w:ascii="Times New Roman" w:eastAsia="Times New Roman" w:hAnsi="Times New Roman"/>
                <w:sz w:val="20"/>
                <w:szCs w:val="20"/>
                <w:lang w:val="ru-RU" w:eastAsia="ar-SA"/>
              </w:rPr>
              <w:br/>
              <w:t>Вмі</w:t>
            </w:r>
            <w:proofErr w:type="gramStart"/>
            <w:r w:rsidRPr="00CF30D2">
              <w:rPr>
                <w:rFonts w:ascii="Times New Roman" w:eastAsia="Times New Roman" w:hAnsi="Times New Roman"/>
                <w:sz w:val="20"/>
                <w:szCs w:val="20"/>
                <w:lang w:val="ru-RU" w:eastAsia="ar-SA"/>
              </w:rPr>
              <w:t>ст</w:t>
            </w:r>
            <w:proofErr w:type="gramEnd"/>
            <w:r w:rsidRPr="00CF30D2">
              <w:rPr>
                <w:rFonts w:ascii="Times New Roman" w:eastAsia="Times New Roman" w:hAnsi="Times New Roman"/>
                <w:sz w:val="20"/>
                <w:szCs w:val="20"/>
                <w:lang w:val="ru-RU" w:eastAsia="ar-SA"/>
              </w:rPr>
              <w:t>: 400 визначень;</w:t>
            </w:r>
            <w:r w:rsidRPr="00CF30D2">
              <w:rPr>
                <w:rFonts w:ascii="Times New Roman" w:eastAsia="Times New Roman" w:hAnsi="Times New Roman"/>
                <w:sz w:val="20"/>
                <w:szCs w:val="20"/>
                <w:lang w:val="ru-RU" w:eastAsia="ar-SA"/>
              </w:rPr>
              <w:br/>
              <w:t>Р1уп- 1х2шт;</w:t>
            </w:r>
            <w:r w:rsidRPr="00CF30D2">
              <w:rPr>
                <w:rFonts w:ascii="Times New Roman" w:eastAsia="Times New Roman" w:hAnsi="Times New Roman"/>
                <w:sz w:val="20"/>
                <w:szCs w:val="20"/>
                <w:lang w:val="ru-RU" w:eastAsia="ar-SA"/>
              </w:rPr>
              <w:br/>
              <w:t>Р2- 1ампх2 шт;</w:t>
            </w:r>
            <w:r w:rsidRPr="00CF30D2">
              <w:rPr>
                <w:rFonts w:ascii="Times New Roman" w:eastAsia="Times New Roman" w:hAnsi="Times New Roman"/>
                <w:sz w:val="20"/>
                <w:szCs w:val="20"/>
                <w:lang w:val="ru-RU" w:eastAsia="ar-SA"/>
              </w:rPr>
              <w:br/>
            </w:r>
            <w:r w:rsidRPr="00CF30D2">
              <w:rPr>
                <w:rFonts w:ascii="Times New Roman" w:eastAsia="Times New Roman" w:hAnsi="Times New Roman"/>
                <w:sz w:val="20"/>
                <w:szCs w:val="20"/>
              </w:rPr>
              <w:t>Стандарт</w:t>
            </w:r>
            <w:r w:rsidRPr="00CF30D2">
              <w:rPr>
                <w:rFonts w:ascii="Times New Roman" w:eastAsia="Times New Roman" w:hAnsi="Times New Roman"/>
                <w:sz w:val="20"/>
                <w:szCs w:val="20"/>
                <w:lang w:val="ru-RU" w:eastAsia="ar-SA"/>
              </w:rPr>
              <w:t>: 1х1 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jc w:val="right"/>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2</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r w:rsidRPr="00CF30D2">
              <w:rPr>
                <w:rFonts w:ascii="Times New Roman" w:eastAsia="Times New Roman" w:hAnsi="Times New Roman"/>
                <w:sz w:val="20"/>
                <w:szCs w:val="20"/>
                <w:lang w:val="en-GB" w:eastAsia="ar-SA"/>
              </w:rPr>
              <w:t xml:space="preserve">Сечовина  </w:t>
            </w: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400мл\200 визн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53587 - Сечовина (</w:t>
            </w:r>
            <w:r w:rsidRPr="00CF30D2">
              <w:rPr>
                <w:rFonts w:ascii="Times New Roman" w:eastAsia="Times New Roman" w:hAnsi="Times New Roman"/>
                <w:sz w:val="20"/>
                <w:szCs w:val="20"/>
                <w:lang w:val="en-GB" w:eastAsia="ar-SA"/>
              </w:rPr>
              <w:t>Urea</w:t>
            </w:r>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ферментний спектрофото-метричний 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20</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Для визначення  кількості сечовинив сироватці, плазмі крові та сечі по Бертло</w:t>
            </w:r>
            <w:r w:rsidRPr="00CF30D2">
              <w:rPr>
                <w:rFonts w:ascii="Times New Roman" w:eastAsia="Times New Roman" w:hAnsi="Times New Roman"/>
                <w:sz w:val="20"/>
                <w:szCs w:val="20"/>
                <w:lang w:val="en-GB" w:eastAsia="ar-SA"/>
              </w:rPr>
              <w:br/>
              <w:t>Колориметричний, кінцева точка, по Бертолоту, уреазний, стандарт</w:t>
            </w:r>
            <w:r w:rsidRPr="00CF30D2">
              <w:rPr>
                <w:rFonts w:ascii="Times New Roman" w:eastAsia="Times New Roman" w:hAnsi="Times New Roman"/>
                <w:sz w:val="20"/>
                <w:szCs w:val="20"/>
                <w:lang w:val="en-GB" w:eastAsia="ar-SA"/>
              </w:rPr>
              <w:br/>
              <w:t xml:space="preserve"> Характеристики:</w:t>
            </w:r>
            <w:r w:rsidRPr="00CF30D2">
              <w:rPr>
                <w:rFonts w:ascii="Times New Roman" w:eastAsia="Times New Roman" w:hAnsi="Times New Roman"/>
                <w:sz w:val="20"/>
                <w:szCs w:val="20"/>
                <w:lang w:val="en-GB" w:eastAsia="ar-SA"/>
              </w:rPr>
              <w:br/>
              <w:t>Лінійність вимірювального діапазону: від нижньої межі 2-33.3 ммоль/л.</w:t>
            </w:r>
            <w:r w:rsidRPr="00CF30D2">
              <w:rPr>
                <w:rFonts w:ascii="Times New Roman" w:eastAsia="Times New Roman" w:hAnsi="Times New Roman"/>
                <w:sz w:val="20"/>
                <w:szCs w:val="20"/>
                <w:lang w:val="en-GB" w:eastAsia="ar-SA"/>
              </w:rPr>
              <w:br/>
              <w:t>Коефіцієнт варіації результатів визначень – не більш 5%;</w:t>
            </w:r>
            <w:r w:rsidRPr="00CF30D2">
              <w:rPr>
                <w:rFonts w:ascii="Times New Roman" w:eastAsia="Times New Roman" w:hAnsi="Times New Roman"/>
                <w:sz w:val="20"/>
                <w:szCs w:val="20"/>
                <w:lang w:val="en-GB" w:eastAsia="ar-SA"/>
              </w:rPr>
              <w:br/>
              <w:t>Чутливість не менш 1 ммоль /л;</w:t>
            </w:r>
            <w:r w:rsidRPr="00CF30D2">
              <w:rPr>
                <w:rFonts w:ascii="Times New Roman" w:eastAsia="Times New Roman" w:hAnsi="Times New Roman"/>
                <w:sz w:val="20"/>
                <w:szCs w:val="20"/>
                <w:lang w:val="en-GB" w:eastAsia="ar-SA"/>
              </w:rPr>
              <w:br/>
              <w:t>Комплектація:</w:t>
            </w:r>
            <w:r w:rsidRPr="00CF30D2">
              <w:rPr>
                <w:rFonts w:ascii="Times New Roman" w:eastAsia="Times New Roman" w:hAnsi="Times New Roman"/>
                <w:sz w:val="20"/>
                <w:szCs w:val="20"/>
                <w:lang w:val="en-GB" w:eastAsia="ar-SA"/>
              </w:rPr>
              <w:br/>
              <w:t>вміст: 200 визначень;</w:t>
            </w:r>
            <w:r w:rsidRPr="00CF30D2">
              <w:rPr>
                <w:rFonts w:ascii="Times New Roman" w:eastAsia="Times New Roman" w:hAnsi="Times New Roman"/>
                <w:sz w:val="20"/>
                <w:szCs w:val="20"/>
                <w:lang w:val="en-GB" w:eastAsia="ar-SA"/>
              </w:rPr>
              <w:br/>
              <w:t>Р1 - 200мл*1 фл.;</w:t>
            </w:r>
            <w:r w:rsidRPr="00CF30D2">
              <w:rPr>
                <w:rFonts w:ascii="Times New Roman" w:eastAsia="Times New Roman" w:hAnsi="Times New Roman"/>
                <w:sz w:val="20"/>
                <w:szCs w:val="20"/>
                <w:lang w:val="en-GB" w:eastAsia="ar-SA"/>
              </w:rPr>
              <w:br/>
              <w:t>Р2 - 200мл*1 фл.;</w:t>
            </w:r>
            <w:r w:rsidRPr="00CF30D2">
              <w:rPr>
                <w:rFonts w:ascii="Times New Roman" w:eastAsia="Times New Roman" w:hAnsi="Times New Roman"/>
                <w:sz w:val="20"/>
                <w:szCs w:val="20"/>
                <w:lang w:val="en-GB" w:eastAsia="ar-SA"/>
              </w:rPr>
              <w:br/>
            </w:r>
            <w:r w:rsidRPr="00CF30D2">
              <w:rPr>
                <w:rFonts w:ascii="Times New Roman" w:eastAsia="Times New Roman" w:hAnsi="Times New Roman"/>
                <w:sz w:val="20"/>
                <w:szCs w:val="20"/>
                <w:lang w:val="en-GB" w:eastAsia="ar-SA"/>
              </w:rPr>
              <w:lastRenderedPageBreak/>
              <w:t>Р3 - 1мл*2 фл.;</w:t>
            </w:r>
            <w:r w:rsidRPr="00CF30D2">
              <w:rPr>
                <w:rFonts w:ascii="Times New Roman" w:eastAsia="Times New Roman" w:hAnsi="Times New Roman"/>
                <w:sz w:val="20"/>
                <w:szCs w:val="20"/>
                <w:lang w:val="en-GB" w:eastAsia="ar-SA"/>
              </w:rPr>
              <w:br/>
              <w:t>Стандарт - 2мл*1 фл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jc w:val="right"/>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right"/>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3</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Кето-тест </w:t>
            </w:r>
          </w:p>
        </w:tc>
        <w:tc>
          <w:tcPr>
            <w:tcW w:w="1565" w:type="dxa"/>
          </w:tcPr>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33256 -Кетоновий комплект</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5</w:t>
            </w:r>
          </w:p>
        </w:tc>
        <w:tc>
          <w:tcPr>
            <w:tcW w:w="3119" w:type="dxa"/>
            <w:shd w:val="clear" w:color="auto" w:fill="auto"/>
            <w:vAlign w:val="center"/>
          </w:tcPr>
          <w:p w:rsidR="00CF30D2" w:rsidRPr="00CF30D2" w:rsidRDefault="00CF30D2" w:rsidP="00CF30D2">
            <w:pPr>
              <w:suppressAutoHyphens/>
              <w:spacing w:after="24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Для визначення  для визначення кетонових тіл </w:t>
            </w:r>
            <w:proofErr w:type="gramStart"/>
            <w:r w:rsidRPr="00CF30D2">
              <w:rPr>
                <w:rFonts w:ascii="Times New Roman" w:eastAsia="Times New Roman" w:hAnsi="Times New Roman"/>
                <w:sz w:val="20"/>
                <w:szCs w:val="20"/>
                <w:lang w:val="ru-RU" w:eastAsia="ar-SA"/>
              </w:rPr>
              <w:t>в</w:t>
            </w:r>
            <w:proofErr w:type="gramEnd"/>
            <w:r w:rsidRPr="00CF30D2">
              <w:rPr>
                <w:rFonts w:ascii="Times New Roman" w:eastAsia="Times New Roman" w:hAnsi="Times New Roman"/>
                <w:sz w:val="20"/>
                <w:szCs w:val="20"/>
                <w:lang w:val="ru-RU" w:eastAsia="ar-SA"/>
              </w:rPr>
              <w:t xml:space="preserve"> </w:t>
            </w:r>
            <w:proofErr w:type="gramStart"/>
            <w:r w:rsidRPr="00CF30D2">
              <w:rPr>
                <w:rFonts w:ascii="Times New Roman" w:eastAsia="Times New Roman" w:hAnsi="Times New Roman"/>
                <w:sz w:val="20"/>
                <w:szCs w:val="20"/>
                <w:lang w:val="ru-RU" w:eastAsia="ar-SA"/>
              </w:rPr>
              <w:t>сеч</w:t>
            </w:r>
            <w:proofErr w:type="gramEnd"/>
            <w:r w:rsidRPr="00CF30D2">
              <w:rPr>
                <w:rFonts w:ascii="Times New Roman" w:eastAsia="Times New Roman" w:hAnsi="Times New Roman"/>
                <w:sz w:val="20"/>
                <w:szCs w:val="20"/>
                <w:lang w:val="ru-RU" w:eastAsia="ar-SA"/>
              </w:rPr>
              <w:t>і</w:t>
            </w:r>
            <w:r w:rsidRPr="00CF30D2">
              <w:rPr>
                <w:rFonts w:ascii="Times New Roman" w:eastAsia="Times New Roman" w:hAnsi="Times New Roman"/>
                <w:sz w:val="20"/>
                <w:szCs w:val="20"/>
                <w:lang w:val="ru-RU" w:eastAsia="ar-SA"/>
              </w:rPr>
              <w:br/>
              <w:t>Метод: нітрорусідний</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 xml:space="preserve">Лінійність вимірювального діапазону: 0-15 </w:t>
            </w:r>
            <w:r w:rsidRPr="00CF30D2">
              <w:rPr>
                <w:rFonts w:ascii="Times New Roman" w:eastAsia="Times New Roman" w:hAnsi="Times New Roman"/>
                <w:sz w:val="20"/>
                <w:szCs w:val="20"/>
                <w:lang w:val="en-GB" w:eastAsia="ar-SA"/>
              </w:rPr>
              <w:t>mmol</w:t>
            </w:r>
            <w:r w:rsidRPr="00CF30D2">
              <w:rPr>
                <w:rFonts w:ascii="Times New Roman" w:eastAsia="Times New Roman" w:hAnsi="Times New Roman"/>
                <w:sz w:val="20"/>
                <w:szCs w:val="20"/>
                <w:lang w:val="ru-RU" w:eastAsia="ar-SA"/>
              </w:rPr>
              <w:t>/</w:t>
            </w:r>
            <w:r w:rsidRPr="00CF30D2">
              <w:rPr>
                <w:rFonts w:ascii="Times New Roman" w:eastAsia="Times New Roman" w:hAnsi="Times New Roman"/>
                <w:sz w:val="20"/>
                <w:szCs w:val="20"/>
                <w:lang w:val="en-GB" w:eastAsia="ar-SA"/>
              </w:rPr>
              <w:t>l</w:t>
            </w:r>
            <w:r w:rsidRPr="00CF30D2">
              <w:rPr>
                <w:rFonts w:ascii="Times New Roman" w:eastAsia="Times New Roman" w:hAnsi="Times New Roman"/>
                <w:sz w:val="20"/>
                <w:szCs w:val="20"/>
                <w:lang w:val="ru-RU" w:eastAsia="ar-SA"/>
              </w:rPr>
              <w:t xml:space="preserve"> (ммоль/л).</w:t>
            </w:r>
            <w:r w:rsidRPr="00CF30D2">
              <w:rPr>
                <w:rFonts w:ascii="Times New Roman" w:eastAsia="Times New Roman" w:hAnsi="Times New Roman"/>
                <w:sz w:val="20"/>
                <w:szCs w:val="20"/>
                <w:lang w:val="ru-RU" w:eastAsia="ar-SA"/>
              </w:rPr>
              <w:br/>
              <w:t>Коефіцієнт варіації результатів визначень – не більш 10%</w:t>
            </w:r>
            <w:r w:rsidRPr="00CF30D2">
              <w:rPr>
                <w:rFonts w:ascii="Times New Roman" w:eastAsia="Times New Roman" w:hAnsi="Times New Roman"/>
                <w:sz w:val="20"/>
                <w:szCs w:val="20"/>
                <w:lang w:val="ru-RU" w:eastAsia="ar-SA"/>
              </w:rPr>
              <w:br/>
              <w:t xml:space="preserve">Чутливість не менш 1.5 </w:t>
            </w:r>
            <w:r w:rsidRPr="00CF30D2">
              <w:rPr>
                <w:rFonts w:ascii="Times New Roman" w:eastAsia="Times New Roman" w:hAnsi="Times New Roman"/>
                <w:sz w:val="20"/>
                <w:szCs w:val="20"/>
                <w:lang w:val="en-GB" w:eastAsia="ar-SA"/>
              </w:rPr>
              <w:t>mmol</w:t>
            </w:r>
            <w:r w:rsidRPr="00CF30D2">
              <w:rPr>
                <w:rFonts w:ascii="Times New Roman" w:eastAsia="Times New Roman" w:hAnsi="Times New Roman"/>
                <w:sz w:val="20"/>
                <w:szCs w:val="20"/>
                <w:lang w:val="ru-RU" w:eastAsia="ar-SA"/>
              </w:rPr>
              <w:t>/</w:t>
            </w:r>
            <w:r w:rsidRPr="00CF30D2">
              <w:rPr>
                <w:rFonts w:ascii="Times New Roman" w:eastAsia="Times New Roman" w:hAnsi="Times New Roman"/>
                <w:sz w:val="20"/>
                <w:szCs w:val="20"/>
                <w:lang w:val="en-GB" w:eastAsia="ar-SA"/>
              </w:rPr>
              <w:t>l</w:t>
            </w:r>
            <w:r w:rsidRPr="00CF30D2">
              <w:rPr>
                <w:rFonts w:ascii="Times New Roman" w:eastAsia="Times New Roman" w:hAnsi="Times New Roman"/>
                <w:sz w:val="20"/>
                <w:szCs w:val="20"/>
                <w:lang w:val="ru-RU" w:eastAsia="ar-SA"/>
              </w:rPr>
              <w:t xml:space="preserve"> (ммоль/л)</w:t>
            </w:r>
            <w:r w:rsidRPr="00CF30D2">
              <w:rPr>
                <w:rFonts w:ascii="Times New Roman" w:eastAsia="Times New Roman" w:hAnsi="Times New Roman"/>
                <w:sz w:val="20"/>
                <w:szCs w:val="20"/>
                <w:lang w:val="ru-RU" w:eastAsia="ar-SA"/>
              </w:rPr>
              <w:br/>
              <w:t>Комплектація:</w:t>
            </w:r>
            <w:r w:rsidRPr="00CF30D2">
              <w:rPr>
                <w:rFonts w:ascii="Times New Roman" w:eastAsia="Times New Roman" w:hAnsi="Times New Roman"/>
                <w:sz w:val="20"/>
                <w:szCs w:val="20"/>
                <w:lang w:val="ru-RU" w:eastAsia="ar-SA"/>
              </w:rPr>
              <w:br/>
              <w:t>Р</w:t>
            </w:r>
            <w:proofErr w:type="gramStart"/>
            <w:r w:rsidRPr="00CF30D2">
              <w:rPr>
                <w:rFonts w:ascii="Times New Roman" w:eastAsia="Times New Roman" w:hAnsi="Times New Roman"/>
                <w:sz w:val="20"/>
                <w:szCs w:val="20"/>
                <w:lang w:val="ru-RU" w:eastAsia="ar-SA"/>
              </w:rPr>
              <w:t>1</w:t>
            </w:r>
            <w:proofErr w:type="gramEnd"/>
            <w:r w:rsidRPr="00CF30D2">
              <w:rPr>
                <w:rFonts w:ascii="Times New Roman" w:eastAsia="Times New Roman" w:hAnsi="Times New Roman"/>
                <w:sz w:val="20"/>
                <w:szCs w:val="20"/>
                <w:lang w:val="ru-RU" w:eastAsia="ar-SA"/>
              </w:rPr>
              <w:t xml:space="preserve"> - 5 гр*1 фл.;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4</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Смужки індикаторні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54518- Глюкоза сечі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колориметрич-на тест-смужка, експрес-аналіз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21</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ru-RU" w:eastAsia="ar-SA"/>
              </w:rPr>
              <w:t xml:space="preserve">призначені для </w:t>
            </w:r>
            <w:r w:rsidRPr="00CF30D2">
              <w:rPr>
                <w:rFonts w:ascii="Times New Roman" w:eastAsia="Times New Roman" w:hAnsi="Times New Roman"/>
                <w:sz w:val="20"/>
                <w:szCs w:val="20"/>
                <w:lang w:val="en-GB" w:eastAsia="ar-SA"/>
              </w:rPr>
              <w:t>in</w:t>
            </w:r>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vitro</w:t>
            </w:r>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color w:val="000000"/>
                <w:sz w:val="20"/>
                <w:szCs w:val="20"/>
                <w:lang w:val="ru-RU" w:eastAsia="ar-SA"/>
              </w:rPr>
              <w:t xml:space="preserve">визначення вмісту глюкози </w:t>
            </w:r>
            <w:proofErr w:type="gramStart"/>
            <w:r w:rsidRPr="00CF30D2">
              <w:rPr>
                <w:rFonts w:ascii="Times New Roman" w:eastAsia="Times New Roman" w:hAnsi="Times New Roman"/>
                <w:color w:val="000000"/>
                <w:sz w:val="20"/>
                <w:szCs w:val="20"/>
                <w:lang w:val="ru-RU" w:eastAsia="ar-SA"/>
              </w:rPr>
              <w:t>в</w:t>
            </w:r>
            <w:proofErr w:type="gramEnd"/>
            <w:r w:rsidRPr="00CF30D2">
              <w:rPr>
                <w:rFonts w:ascii="Times New Roman" w:eastAsia="Times New Roman" w:hAnsi="Times New Roman"/>
                <w:color w:val="000000"/>
                <w:sz w:val="20"/>
                <w:szCs w:val="20"/>
                <w:lang w:val="ru-RU" w:eastAsia="ar-SA"/>
              </w:rPr>
              <w:t xml:space="preserve"> сечі у діапазоні концентрацій від 0,1 - 2% за допомогою кольорової шкали.</w:t>
            </w:r>
            <w:r w:rsidRPr="00CF30D2">
              <w:rPr>
                <w:rFonts w:ascii="Times New Roman" w:eastAsia="Times New Roman" w:hAnsi="Times New Roman"/>
                <w:sz w:val="20"/>
                <w:szCs w:val="20"/>
                <w:lang w:val="ru-RU" w:eastAsia="ar-SA"/>
              </w:rPr>
              <w:br/>
            </w:r>
            <w:r w:rsidRPr="00CF30D2">
              <w:rPr>
                <w:rFonts w:ascii="Times New Roman" w:eastAsia="Times New Roman" w:hAnsi="Times New Roman"/>
                <w:sz w:val="20"/>
                <w:szCs w:val="20"/>
                <w:lang w:val="en-GB" w:eastAsia="ar-SA"/>
              </w:rPr>
              <w:t xml:space="preserve">Вміст: не менше 100 визначень*уп; </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5</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highlight w:val="yellow"/>
                <w:lang w:val="ru-RU" w:eastAsia="ar-SA"/>
              </w:rPr>
            </w:pPr>
            <w:r w:rsidRPr="00CF30D2">
              <w:rPr>
                <w:rFonts w:ascii="Times New Roman" w:eastAsia="Times New Roman" w:hAnsi="Times New Roman"/>
                <w:sz w:val="20"/>
                <w:szCs w:val="20"/>
                <w:lang w:val="ru-RU" w:eastAsia="ar-SA"/>
              </w:rPr>
              <w:t>Набір</w:t>
            </w:r>
            <w:proofErr w:type="gramStart"/>
            <w:r w:rsidRPr="00CF30D2">
              <w:rPr>
                <w:rFonts w:ascii="Times New Roman" w:eastAsia="Times New Roman" w:hAnsi="Times New Roman"/>
                <w:sz w:val="20"/>
                <w:szCs w:val="20"/>
                <w:lang w:val="ru-RU" w:eastAsia="ar-SA"/>
              </w:rPr>
              <w:t xml:space="preserve"> Б</w:t>
            </w:r>
            <w:proofErr w:type="gramEnd"/>
            <w:r w:rsidRPr="00CF30D2">
              <w:rPr>
                <w:rFonts w:ascii="Times New Roman" w:eastAsia="Times New Roman" w:hAnsi="Times New Roman"/>
                <w:sz w:val="20"/>
                <w:szCs w:val="20"/>
                <w:lang w:val="ru-RU" w:eastAsia="ar-SA"/>
              </w:rPr>
              <w:t>ілок в сечі з сульфосаліциловою кислотою 1000мл/330визначень</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61900 -Загальний білок ІВД,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спектрофото-метричний 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8</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для визначення вмісту загального білку </w:t>
            </w:r>
            <w:proofErr w:type="gramStart"/>
            <w:r w:rsidRPr="00CF30D2">
              <w:rPr>
                <w:rFonts w:ascii="Times New Roman" w:eastAsia="Times New Roman" w:hAnsi="Times New Roman"/>
                <w:sz w:val="20"/>
                <w:szCs w:val="20"/>
                <w:lang w:val="ru-RU" w:eastAsia="ar-SA"/>
              </w:rPr>
              <w:t>в</w:t>
            </w:r>
            <w:proofErr w:type="gramEnd"/>
            <w:r w:rsidRPr="00CF30D2">
              <w:rPr>
                <w:rFonts w:ascii="Times New Roman" w:eastAsia="Times New Roman" w:hAnsi="Times New Roman"/>
                <w:sz w:val="20"/>
                <w:szCs w:val="20"/>
                <w:lang w:val="ru-RU" w:eastAsia="ar-SA"/>
              </w:rPr>
              <w:t xml:space="preserve"> сечі</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людини ТУРБІДИМЕТРИЧНИМ МЕТОДОМ</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ЗА РЕАКЦІЄ</w:t>
            </w:r>
            <w:proofErr w:type="gramStart"/>
            <w:r w:rsidRPr="00CF30D2">
              <w:rPr>
                <w:rFonts w:ascii="Times New Roman" w:eastAsia="Times New Roman" w:hAnsi="Times New Roman"/>
                <w:sz w:val="20"/>
                <w:szCs w:val="20"/>
                <w:lang w:val="ru-RU" w:eastAsia="ar-SA"/>
              </w:rPr>
              <w:t>Ю</w:t>
            </w:r>
            <w:proofErr w:type="gramEnd"/>
            <w:r w:rsidRPr="00CF30D2">
              <w:rPr>
                <w:rFonts w:ascii="Times New Roman" w:eastAsia="Times New Roman" w:hAnsi="Times New Roman"/>
                <w:sz w:val="20"/>
                <w:szCs w:val="20"/>
                <w:lang w:val="ru-RU" w:eastAsia="ar-SA"/>
              </w:rPr>
              <w:t xml:space="preserve"> З СУЛЬФОСАЛІЦИЛОВОЮ КИСЛОТОЮ.</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Характеристики:</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Лінійна область визначення – (30-1000,0) мг/л; (0,03-1,0) г/л;</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Коефіцієнт варіації – </w:t>
            </w:r>
            <w:proofErr w:type="gramStart"/>
            <w:r w:rsidRPr="00CF30D2">
              <w:rPr>
                <w:rFonts w:ascii="Times New Roman" w:eastAsia="Times New Roman" w:hAnsi="Times New Roman"/>
                <w:sz w:val="20"/>
                <w:szCs w:val="20"/>
                <w:lang w:val="ru-RU" w:eastAsia="ar-SA"/>
              </w:rPr>
              <w:t>не б</w:t>
            </w:r>
            <w:proofErr w:type="gramEnd"/>
            <w:r w:rsidRPr="00CF30D2">
              <w:rPr>
                <w:rFonts w:ascii="Times New Roman" w:eastAsia="Times New Roman" w:hAnsi="Times New Roman"/>
                <w:sz w:val="20"/>
                <w:szCs w:val="20"/>
                <w:lang w:val="ru-RU" w:eastAsia="ar-SA"/>
              </w:rPr>
              <w:t>ільше 3 %;</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Комплектація:</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330 визначень </w:t>
            </w:r>
            <w:proofErr w:type="gramStart"/>
            <w:r w:rsidRPr="00CF30D2">
              <w:rPr>
                <w:rFonts w:ascii="Times New Roman" w:eastAsia="Times New Roman" w:hAnsi="Times New Roman"/>
                <w:sz w:val="20"/>
                <w:szCs w:val="20"/>
                <w:lang w:val="ru-RU" w:eastAsia="ar-SA"/>
              </w:rPr>
              <w:t>у</w:t>
            </w:r>
            <w:proofErr w:type="gramEnd"/>
            <w:r w:rsidRPr="00CF30D2">
              <w:rPr>
                <w:rFonts w:ascii="Times New Roman" w:eastAsia="Times New Roman" w:hAnsi="Times New Roman"/>
                <w:sz w:val="20"/>
                <w:szCs w:val="20"/>
                <w:lang w:val="ru-RU" w:eastAsia="ar-SA"/>
              </w:rPr>
              <w:t xml:space="preserve"> наборі.</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Р1-Калібрувальний розчин білку -1 флакон з 10 мл;</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Р</w:t>
            </w:r>
            <w:proofErr w:type="gramStart"/>
            <w:r w:rsidRPr="00CF30D2">
              <w:rPr>
                <w:rFonts w:ascii="Times New Roman" w:eastAsia="Times New Roman" w:hAnsi="Times New Roman"/>
                <w:sz w:val="20"/>
                <w:szCs w:val="20"/>
                <w:lang w:val="ru-RU" w:eastAsia="ar-SA"/>
              </w:rPr>
              <w:t>2</w:t>
            </w:r>
            <w:proofErr w:type="gramEnd"/>
            <w:r w:rsidRPr="00CF30D2">
              <w:rPr>
                <w:rFonts w:ascii="Times New Roman" w:eastAsia="Times New Roman" w:hAnsi="Times New Roman"/>
                <w:sz w:val="20"/>
                <w:szCs w:val="20"/>
                <w:lang w:val="ru-RU" w:eastAsia="ar-SA"/>
              </w:rPr>
              <w:t xml:space="preserve"> Концентрований розчин сульфосаліцилової кислоти - 2 флакона по 50 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6</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roofErr w:type="gramStart"/>
            <w:r w:rsidRPr="00CF30D2">
              <w:rPr>
                <w:rFonts w:ascii="Times New Roman" w:eastAsia="Times New Roman" w:hAnsi="Times New Roman"/>
                <w:sz w:val="20"/>
                <w:szCs w:val="20"/>
                <w:lang w:val="ru-RU" w:eastAsia="ar-SA"/>
              </w:rPr>
              <w:t>Білірубін по Єндрашеку 110 визн (55 загальних\</w:t>
            </w:r>
            <w:proofErr w:type="gramEnd"/>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roofErr w:type="gramStart"/>
            <w:r w:rsidRPr="00CF30D2">
              <w:rPr>
                <w:rFonts w:ascii="Times New Roman" w:eastAsia="Times New Roman" w:hAnsi="Times New Roman"/>
                <w:sz w:val="20"/>
                <w:szCs w:val="20"/>
                <w:lang w:val="ru-RU" w:eastAsia="ar-SA"/>
              </w:rPr>
              <w:t xml:space="preserve">55 прямих) </w:t>
            </w:r>
            <w:proofErr w:type="gramEnd"/>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63410 -Загальний / кон'югований (прямий) білірубін ІВД, комплект, </w:t>
            </w:r>
            <w:proofErr w:type="gramStart"/>
            <w:r w:rsidRPr="00CF30D2">
              <w:rPr>
                <w:rFonts w:ascii="Times New Roman" w:eastAsia="Times New Roman" w:hAnsi="Times New Roman"/>
                <w:sz w:val="20"/>
                <w:szCs w:val="20"/>
                <w:lang w:val="ru-RU" w:eastAsia="ar-SA"/>
              </w:rPr>
              <w:t>спектрофото-метр</w:t>
            </w:r>
            <w:proofErr w:type="gramEnd"/>
            <w:r w:rsidRPr="00CF30D2">
              <w:rPr>
                <w:rFonts w:ascii="Times New Roman" w:eastAsia="Times New Roman" w:hAnsi="Times New Roman"/>
                <w:sz w:val="20"/>
                <w:szCs w:val="20"/>
                <w:lang w:val="ru-RU" w:eastAsia="ar-SA"/>
              </w:rPr>
              <w:t>ія</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24</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Визначення загального та </w:t>
            </w:r>
            <w:proofErr w:type="gramStart"/>
            <w:r w:rsidRPr="00CF30D2">
              <w:rPr>
                <w:rFonts w:ascii="Times New Roman" w:eastAsia="Times New Roman" w:hAnsi="Times New Roman"/>
                <w:sz w:val="20"/>
                <w:szCs w:val="20"/>
                <w:lang w:val="ru-RU" w:eastAsia="ar-SA"/>
              </w:rPr>
              <w:t>прямого</w:t>
            </w:r>
            <w:proofErr w:type="gramEnd"/>
            <w:r w:rsidRPr="00CF30D2">
              <w:rPr>
                <w:rFonts w:ascii="Times New Roman" w:eastAsia="Times New Roman" w:hAnsi="Times New Roman"/>
                <w:sz w:val="20"/>
                <w:szCs w:val="20"/>
                <w:lang w:val="ru-RU" w:eastAsia="ar-SA"/>
              </w:rPr>
              <w:t xml:space="preserve"> білірубіну за методом Ієндрашика.</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Лінійність вимірювального діапазону: 3,4- 340 мкмоль/л;</w:t>
            </w:r>
            <w:r w:rsidRPr="00CF30D2">
              <w:rPr>
                <w:rFonts w:ascii="Times New Roman" w:eastAsia="Times New Roman" w:hAnsi="Times New Roman"/>
                <w:sz w:val="20"/>
                <w:szCs w:val="20"/>
                <w:lang w:val="ru-RU" w:eastAsia="ar-SA"/>
              </w:rPr>
              <w:br/>
              <w:t>Коефіцієнт варіації результатів визначень, не більш 5%;</w:t>
            </w:r>
            <w:r w:rsidRPr="00CF30D2">
              <w:rPr>
                <w:rFonts w:ascii="Times New Roman" w:eastAsia="Times New Roman" w:hAnsi="Times New Roman"/>
                <w:sz w:val="20"/>
                <w:szCs w:val="20"/>
                <w:lang w:val="ru-RU" w:eastAsia="ar-SA"/>
              </w:rPr>
              <w:br/>
              <w:t>Чутливість не менш 3 мкмоль/л;</w:t>
            </w:r>
            <w:r w:rsidRPr="00CF30D2">
              <w:rPr>
                <w:rFonts w:ascii="Times New Roman" w:eastAsia="Times New Roman" w:hAnsi="Times New Roman"/>
                <w:sz w:val="20"/>
                <w:szCs w:val="20"/>
                <w:lang w:val="ru-RU" w:eastAsia="ar-SA"/>
              </w:rPr>
              <w:br/>
              <w:t>Комплектація:</w:t>
            </w:r>
            <w:r w:rsidRPr="00CF30D2">
              <w:rPr>
                <w:rFonts w:ascii="Times New Roman" w:eastAsia="Times New Roman" w:hAnsi="Times New Roman"/>
                <w:sz w:val="20"/>
                <w:szCs w:val="20"/>
                <w:lang w:val="ru-RU" w:eastAsia="ar-SA"/>
              </w:rPr>
              <w:br/>
              <w:t>вмі</w:t>
            </w:r>
            <w:proofErr w:type="gramStart"/>
            <w:r w:rsidRPr="00CF30D2">
              <w:rPr>
                <w:rFonts w:ascii="Times New Roman" w:eastAsia="Times New Roman" w:hAnsi="Times New Roman"/>
                <w:sz w:val="20"/>
                <w:szCs w:val="20"/>
                <w:lang w:val="ru-RU" w:eastAsia="ar-SA"/>
              </w:rPr>
              <w:t>ст</w:t>
            </w:r>
            <w:proofErr w:type="gramEnd"/>
            <w:r w:rsidRPr="00CF30D2">
              <w:rPr>
                <w:rFonts w:ascii="Times New Roman" w:eastAsia="Times New Roman" w:hAnsi="Times New Roman"/>
                <w:sz w:val="20"/>
                <w:szCs w:val="20"/>
                <w:lang w:val="ru-RU" w:eastAsia="ar-SA"/>
              </w:rPr>
              <w:t>: 110 визначень;</w:t>
            </w:r>
            <w:r w:rsidRPr="00CF30D2">
              <w:rPr>
                <w:rFonts w:ascii="Times New Roman" w:eastAsia="Times New Roman" w:hAnsi="Times New Roman"/>
                <w:sz w:val="20"/>
                <w:szCs w:val="20"/>
                <w:lang w:val="ru-RU" w:eastAsia="ar-SA"/>
              </w:rPr>
              <w:br/>
              <w:t>Р1 - 50мл*1 фл.;</w:t>
            </w:r>
            <w:r w:rsidRPr="00CF30D2">
              <w:rPr>
                <w:rFonts w:ascii="Times New Roman" w:eastAsia="Times New Roman" w:hAnsi="Times New Roman"/>
                <w:sz w:val="20"/>
                <w:szCs w:val="20"/>
                <w:lang w:val="ru-RU" w:eastAsia="ar-SA"/>
              </w:rPr>
              <w:br/>
              <w:t>Р2 - 5мл*1 фл.;</w:t>
            </w:r>
            <w:r w:rsidRPr="00CF30D2">
              <w:rPr>
                <w:rFonts w:ascii="Times New Roman" w:eastAsia="Times New Roman" w:hAnsi="Times New Roman"/>
                <w:sz w:val="20"/>
                <w:szCs w:val="20"/>
                <w:lang w:val="ru-RU" w:eastAsia="ar-SA"/>
              </w:rPr>
              <w:br/>
              <w:t>Р3 - 100мл*1 фл.;</w:t>
            </w:r>
            <w:r w:rsidRPr="00CF30D2">
              <w:rPr>
                <w:rFonts w:ascii="Times New Roman" w:eastAsia="Times New Roman" w:hAnsi="Times New Roman"/>
                <w:sz w:val="20"/>
                <w:szCs w:val="20"/>
                <w:lang w:val="ru-RU" w:eastAsia="ar-SA"/>
              </w:rPr>
              <w:br/>
              <w:t>Р4- білірубін-калібратор - 1фл*2мл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7</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Сечова кислота 100мл \100 визн</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53583 - Сечова кислота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xml:space="preserve">, ферментний </w:t>
            </w:r>
            <w:r w:rsidRPr="00CF30D2">
              <w:rPr>
                <w:rFonts w:ascii="Times New Roman" w:eastAsia="Times New Roman" w:hAnsi="Times New Roman"/>
                <w:sz w:val="20"/>
                <w:szCs w:val="20"/>
                <w:lang w:val="ru-RU" w:eastAsia="ar-SA"/>
              </w:rPr>
              <w:lastRenderedPageBreak/>
              <w:t>спектрофото-метричний 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13</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Для визначення кількості сечової кислоти в сироватці, плазмі крові та сечі.</w:t>
            </w:r>
            <w:r w:rsidRPr="00CF30D2">
              <w:rPr>
                <w:rFonts w:ascii="Times New Roman" w:eastAsia="Times New Roman" w:hAnsi="Times New Roman"/>
                <w:sz w:val="20"/>
                <w:szCs w:val="20"/>
                <w:lang w:val="ru-RU" w:eastAsia="ar-SA"/>
              </w:rPr>
              <w:br/>
              <w:t xml:space="preserve">Ферментативний, кінцева точка, </w:t>
            </w:r>
            <w:proofErr w:type="gramStart"/>
            <w:r w:rsidRPr="00CF30D2">
              <w:rPr>
                <w:rFonts w:ascii="Times New Roman" w:eastAsia="Times New Roman" w:hAnsi="Times New Roman"/>
                <w:sz w:val="20"/>
                <w:szCs w:val="20"/>
                <w:lang w:val="ru-RU" w:eastAsia="ar-SA"/>
              </w:rPr>
              <w:t>б</w:t>
            </w:r>
            <w:proofErr w:type="gramEnd"/>
            <w:r w:rsidRPr="00CF30D2">
              <w:rPr>
                <w:rFonts w:ascii="Times New Roman" w:eastAsia="Times New Roman" w:hAnsi="Times New Roman"/>
                <w:sz w:val="20"/>
                <w:szCs w:val="20"/>
                <w:lang w:val="ru-RU" w:eastAsia="ar-SA"/>
              </w:rPr>
              <w:t>іреагент, стандарт в наборі.</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1. Лінійність вимірювального діапазону: 12 - 1200 мкмоль/л;</w:t>
            </w:r>
            <w:r w:rsidRPr="00CF30D2">
              <w:rPr>
                <w:rFonts w:ascii="Times New Roman" w:eastAsia="Times New Roman" w:hAnsi="Times New Roman"/>
                <w:sz w:val="20"/>
                <w:szCs w:val="20"/>
                <w:lang w:val="ru-RU" w:eastAsia="ar-SA"/>
              </w:rPr>
              <w:br/>
              <w:t>2. Чутливість не менш 6 мкмоль/л;</w:t>
            </w:r>
            <w:r w:rsidRPr="00CF30D2">
              <w:rPr>
                <w:rFonts w:ascii="Times New Roman" w:eastAsia="Times New Roman" w:hAnsi="Times New Roman"/>
                <w:sz w:val="20"/>
                <w:szCs w:val="20"/>
                <w:lang w:val="ru-RU" w:eastAsia="ar-SA"/>
              </w:rPr>
              <w:br/>
            </w:r>
            <w:r w:rsidRPr="00CF30D2">
              <w:rPr>
                <w:rFonts w:ascii="Times New Roman" w:eastAsia="Times New Roman" w:hAnsi="Times New Roman"/>
                <w:sz w:val="20"/>
                <w:szCs w:val="20"/>
                <w:lang w:val="ru-RU" w:eastAsia="ar-SA"/>
              </w:rPr>
              <w:lastRenderedPageBreak/>
              <w:t xml:space="preserve">3. Коефіцієнт варіації результатів визначень </w:t>
            </w:r>
            <w:proofErr w:type="gramStart"/>
            <w:r w:rsidRPr="00CF30D2">
              <w:rPr>
                <w:rFonts w:ascii="Times New Roman" w:eastAsia="Times New Roman" w:hAnsi="Times New Roman"/>
                <w:sz w:val="20"/>
                <w:szCs w:val="20"/>
                <w:lang w:val="ru-RU" w:eastAsia="ar-SA"/>
              </w:rPr>
              <w:t>–н</w:t>
            </w:r>
            <w:proofErr w:type="gramEnd"/>
            <w:r w:rsidRPr="00CF30D2">
              <w:rPr>
                <w:rFonts w:ascii="Times New Roman" w:eastAsia="Times New Roman" w:hAnsi="Times New Roman"/>
                <w:sz w:val="20"/>
                <w:szCs w:val="20"/>
                <w:lang w:val="ru-RU" w:eastAsia="ar-SA"/>
              </w:rPr>
              <w:t>е більш 5%;</w:t>
            </w:r>
            <w:r w:rsidRPr="00CF30D2">
              <w:rPr>
                <w:rFonts w:ascii="Times New Roman" w:eastAsia="Times New Roman" w:hAnsi="Times New Roman"/>
                <w:sz w:val="20"/>
                <w:szCs w:val="20"/>
                <w:lang w:val="ru-RU" w:eastAsia="ar-SA"/>
              </w:rPr>
              <w:br/>
              <w:t>Комплектація:</w:t>
            </w:r>
            <w:r w:rsidRPr="00CF30D2">
              <w:rPr>
                <w:rFonts w:ascii="Times New Roman" w:eastAsia="Times New Roman" w:hAnsi="Times New Roman"/>
                <w:sz w:val="20"/>
                <w:szCs w:val="20"/>
                <w:lang w:val="ru-RU" w:eastAsia="ar-SA"/>
              </w:rPr>
              <w:br/>
              <w:t>Вміст: 100 визначень;</w:t>
            </w:r>
            <w:r w:rsidRPr="00CF30D2">
              <w:rPr>
                <w:rFonts w:ascii="Times New Roman" w:eastAsia="Times New Roman" w:hAnsi="Times New Roman"/>
                <w:sz w:val="20"/>
                <w:szCs w:val="20"/>
                <w:lang w:val="ru-RU" w:eastAsia="ar-SA"/>
              </w:rPr>
              <w:br/>
              <w:t>Р1- 1х50 мл;</w:t>
            </w:r>
            <w:r w:rsidRPr="00CF30D2">
              <w:rPr>
                <w:rFonts w:ascii="Times New Roman" w:eastAsia="Times New Roman" w:hAnsi="Times New Roman"/>
                <w:sz w:val="20"/>
                <w:szCs w:val="20"/>
                <w:lang w:val="ru-RU" w:eastAsia="ar-SA"/>
              </w:rPr>
              <w:br/>
              <w:t>Р2- 1х50 мл;</w:t>
            </w:r>
            <w:r w:rsidRPr="00CF30D2">
              <w:rPr>
                <w:rFonts w:ascii="Times New Roman" w:eastAsia="Times New Roman" w:hAnsi="Times New Roman"/>
                <w:sz w:val="20"/>
                <w:szCs w:val="20"/>
                <w:lang w:val="ru-RU" w:eastAsia="ar-SA"/>
              </w:rPr>
              <w:br/>
              <w:t>Стандарт: 1х3 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8</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АлАТ-кін 100мл\100 визн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52923 - Аланінамінотрансфераза (</w:t>
            </w:r>
            <w:r w:rsidRPr="00CF30D2">
              <w:rPr>
                <w:rFonts w:ascii="Times New Roman" w:eastAsia="Times New Roman" w:hAnsi="Times New Roman"/>
                <w:sz w:val="20"/>
                <w:szCs w:val="20"/>
                <w:lang w:val="en-GB" w:eastAsia="ar-SA"/>
              </w:rPr>
              <w:t>ALT</w:t>
            </w:r>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ферментний спектрофото-метричний 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41</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Для визначення активності аланінамінотрансферази в сироватці або плазмі крові.</w:t>
            </w:r>
            <w:r w:rsidRPr="00CF30D2">
              <w:rPr>
                <w:rFonts w:ascii="Times New Roman" w:eastAsia="Times New Roman" w:hAnsi="Times New Roman"/>
                <w:sz w:val="20"/>
                <w:szCs w:val="20"/>
                <w:lang w:val="ru-RU" w:eastAsia="ar-SA"/>
              </w:rPr>
              <w:br/>
              <w:t>УФ, кінетичний, біреагент</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1. Лінійність вимірювального діапазону: від нижньої межі  4 Од/л до 260 Од/л.</w:t>
            </w:r>
            <w:r w:rsidRPr="00CF30D2">
              <w:rPr>
                <w:rFonts w:ascii="Times New Roman" w:eastAsia="Times New Roman" w:hAnsi="Times New Roman"/>
                <w:sz w:val="20"/>
                <w:szCs w:val="20"/>
                <w:lang w:val="ru-RU" w:eastAsia="ar-SA"/>
              </w:rPr>
              <w:br/>
              <w:t>2.Чутливість не менш 3 Од/л.</w:t>
            </w:r>
            <w:r w:rsidRPr="00CF30D2">
              <w:rPr>
                <w:rFonts w:ascii="Times New Roman" w:eastAsia="Times New Roman" w:hAnsi="Times New Roman"/>
                <w:sz w:val="20"/>
                <w:szCs w:val="20"/>
                <w:lang w:val="ru-RU" w:eastAsia="ar-SA"/>
              </w:rPr>
              <w:br/>
              <w:t xml:space="preserve">3. Коефіцієнт варіації результатів визначень – </w:t>
            </w:r>
            <w:proofErr w:type="gramStart"/>
            <w:r w:rsidRPr="00CF30D2">
              <w:rPr>
                <w:rFonts w:ascii="Times New Roman" w:eastAsia="Times New Roman" w:hAnsi="Times New Roman"/>
                <w:sz w:val="20"/>
                <w:szCs w:val="20"/>
                <w:lang w:val="ru-RU" w:eastAsia="ar-SA"/>
              </w:rPr>
              <w:t>не б</w:t>
            </w:r>
            <w:proofErr w:type="gramEnd"/>
            <w:r w:rsidRPr="00CF30D2">
              <w:rPr>
                <w:rFonts w:ascii="Times New Roman" w:eastAsia="Times New Roman" w:hAnsi="Times New Roman"/>
                <w:sz w:val="20"/>
                <w:szCs w:val="20"/>
                <w:lang w:val="ru-RU" w:eastAsia="ar-SA"/>
              </w:rPr>
              <w:t>ільш 7%.</w:t>
            </w:r>
            <w:r w:rsidRPr="00CF30D2">
              <w:rPr>
                <w:rFonts w:ascii="Times New Roman" w:eastAsia="Times New Roman" w:hAnsi="Times New Roman"/>
                <w:sz w:val="20"/>
                <w:szCs w:val="20"/>
                <w:lang w:val="ru-RU" w:eastAsia="ar-SA"/>
              </w:rPr>
              <w:br/>
              <w:t>Комплектність:</w:t>
            </w:r>
            <w:r w:rsidRPr="00CF30D2">
              <w:rPr>
                <w:rFonts w:ascii="Times New Roman" w:eastAsia="Times New Roman" w:hAnsi="Times New Roman"/>
                <w:sz w:val="20"/>
                <w:szCs w:val="20"/>
                <w:lang w:val="ru-RU" w:eastAsia="ar-SA"/>
              </w:rPr>
              <w:br/>
              <w:t>Вмі</w:t>
            </w:r>
            <w:proofErr w:type="gramStart"/>
            <w:r w:rsidRPr="00CF30D2">
              <w:rPr>
                <w:rFonts w:ascii="Times New Roman" w:eastAsia="Times New Roman" w:hAnsi="Times New Roman"/>
                <w:sz w:val="20"/>
                <w:szCs w:val="20"/>
                <w:lang w:val="ru-RU" w:eastAsia="ar-SA"/>
              </w:rPr>
              <w:t>ст</w:t>
            </w:r>
            <w:proofErr w:type="gramEnd"/>
            <w:r w:rsidRPr="00CF30D2">
              <w:rPr>
                <w:rFonts w:ascii="Times New Roman" w:eastAsia="Times New Roman" w:hAnsi="Times New Roman"/>
                <w:sz w:val="20"/>
                <w:szCs w:val="20"/>
                <w:lang w:val="ru-RU" w:eastAsia="ar-SA"/>
              </w:rPr>
              <w:t>: 100 визначень</w:t>
            </w:r>
            <w:r w:rsidRPr="00CF30D2">
              <w:rPr>
                <w:rFonts w:ascii="Times New Roman" w:eastAsia="Times New Roman" w:hAnsi="Times New Roman"/>
                <w:sz w:val="20"/>
                <w:szCs w:val="20"/>
                <w:lang w:val="ru-RU" w:eastAsia="ar-SA"/>
              </w:rPr>
              <w:br/>
              <w:t>Р1-1х80мл;</w:t>
            </w:r>
            <w:r w:rsidRPr="00CF30D2">
              <w:rPr>
                <w:rFonts w:ascii="Times New Roman" w:eastAsia="Times New Roman" w:hAnsi="Times New Roman"/>
                <w:sz w:val="20"/>
                <w:szCs w:val="20"/>
                <w:lang w:val="ru-RU" w:eastAsia="ar-SA"/>
              </w:rPr>
              <w:br/>
              <w:t>Р2-1х20мл;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9</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r w:rsidRPr="00CF30D2">
              <w:rPr>
                <w:rFonts w:ascii="Times New Roman" w:eastAsia="Times New Roman" w:hAnsi="Times New Roman"/>
                <w:sz w:val="20"/>
                <w:szCs w:val="20"/>
                <w:lang w:val="en-GB" w:eastAsia="ar-SA"/>
              </w:rPr>
              <w:t>АсАт-кін 100мл\</w:t>
            </w: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100 визн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52954 - Загальна аспартатам</w:t>
            </w:r>
            <w:proofErr w:type="gramStart"/>
            <w:r w:rsidRPr="00CF30D2">
              <w:rPr>
                <w:rFonts w:ascii="Times New Roman" w:eastAsia="Times New Roman" w:hAnsi="Times New Roman"/>
                <w:sz w:val="20"/>
                <w:szCs w:val="20"/>
                <w:lang w:val="ru-RU" w:eastAsia="ar-SA"/>
              </w:rPr>
              <w:t>і-</w:t>
            </w:r>
            <w:proofErr w:type="gramEnd"/>
            <w:r w:rsidRPr="00CF30D2">
              <w:rPr>
                <w:rFonts w:ascii="Times New Roman" w:eastAsia="Times New Roman" w:hAnsi="Times New Roman"/>
                <w:sz w:val="20"/>
                <w:szCs w:val="20"/>
                <w:lang w:val="ru-RU" w:eastAsia="ar-SA"/>
              </w:rPr>
              <w:t>нотрансфераза (</w:t>
            </w:r>
            <w:r w:rsidRPr="00CF30D2">
              <w:rPr>
                <w:rFonts w:ascii="Times New Roman" w:eastAsia="Times New Roman" w:hAnsi="Times New Roman"/>
                <w:sz w:val="20"/>
                <w:szCs w:val="20"/>
                <w:lang w:val="en-GB" w:eastAsia="ar-SA"/>
              </w:rPr>
              <w:t>AST</w:t>
            </w:r>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набір, ферментний спектрофото-метричний 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en-GB" w:eastAsia="ar-SA"/>
              </w:rPr>
              <w:t>4</w:t>
            </w:r>
            <w:r w:rsidRPr="00CF30D2">
              <w:rPr>
                <w:rFonts w:ascii="Times New Roman" w:eastAsia="Times New Roman" w:hAnsi="Times New Roman"/>
                <w:sz w:val="20"/>
                <w:szCs w:val="20"/>
                <w:lang w:val="ru-RU" w:eastAsia="ar-SA"/>
              </w:rPr>
              <w:t>1</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ru-RU" w:eastAsia="ar-SA"/>
              </w:rPr>
              <w:t>Для визначення активності аспартатамінотрансферази в сироватці, плазмі крові.</w:t>
            </w:r>
            <w:r w:rsidRPr="00CF30D2">
              <w:rPr>
                <w:rFonts w:ascii="Times New Roman" w:eastAsia="Times New Roman" w:hAnsi="Times New Roman"/>
                <w:sz w:val="20"/>
                <w:szCs w:val="20"/>
                <w:lang w:val="ru-RU" w:eastAsia="ar-SA"/>
              </w:rPr>
              <w:br/>
              <w:t xml:space="preserve">УФ, кінетичний, біреагент </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 xml:space="preserve">1. Лінійність вимірювального діапазону: від нижньої межі 4 Од/л до 260 Од/л. </w:t>
            </w:r>
            <w:r w:rsidRPr="00CF30D2">
              <w:rPr>
                <w:rFonts w:ascii="Times New Roman" w:eastAsia="Times New Roman" w:hAnsi="Times New Roman"/>
                <w:sz w:val="20"/>
                <w:szCs w:val="20"/>
                <w:lang w:val="ru-RU" w:eastAsia="ar-SA"/>
              </w:rPr>
              <w:br/>
              <w:t>2. Чутливість не менш 3 Од/л.</w:t>
            </w:r>
            <w:r w:rsidRPr="00CF30D2">
              <w:rPr>
                <w:rFonts w:ascii="Times New Roman" w:eastAsia="Times New Roman" w:hAnsi="Times New Roman"/>
                <w:sz w:val="20"/>
                <w:szCs w:val="20"/>
                <w:lang w:val="ru-RU" w:eastAsia="ar-SA"/>
              </w:rPr>
              <w:br/>
              <w:t xml:space="preserve">3. Коефіцієнт варіації результатів визначень – </w:t>
            </w:r>
            <w:proofErr w:type="gramStart"/>
            <w:r w:rsidRPr="00CF30D2">
              <w:rPr>
                <w:rFonts w:ascii="Times New Roman" w:eastAsia="Times New Roman" w:hAnsi="Times New Roman"/>
                <w:sz w:val="20"/>
                <w:szCs w:val="20"/>
                <w:lang w:val="ru-RU" w:eastAsia="ar-SA"/>
              </w:rPr>
              <w:t>не б</w:t>
            </w:r>
            <w:proofErr w:type="gramEnd"/>
            <w:r w:rsidRPr="00CF30D2">
              <w:rPr>
                <w:rFonts w:ascii="Times New Roman" w:eastAsia="Times New Roman" w:hAnsi="Times New Roman"/>
                <w:sz w:val="20"/>
                <w:szCs w:val="20"/>
                <w:lang w:val="ru-RU" w:eastAsia="ar-SA"/>
              </w:rPr>
              <w:t>ільш 7%.</w:t>
            </w:r>
            <w:r w:rsidRPr="00CF30D2">
              <w:rPr>
                <w:rFonts w:ascii="Times New Roman" w:eastAsia="Times New Roman" w:hAnsi="Times New Roman"/>
                <w:sz w:val="20"/>
                <w:szCs w:val="20"/>
                <w:lang w:val="ru-RU" w:eastAsia="ar-SA"/>
              </w:rPr>
              <w:br/>
            </w:r>
            <w:r w:rsidRPr="00CF30D2">
              <w:rPr>
                <w:rFonts w:ascii="Times New Roman" w:eastAsia="Times New Roman" w:hAnsi="Times New Roman"/>
                <w:sz w:val="20"/>
                <w:szCs w:val="20"/>
                <w:lang w:val="en-GB" w:eastAsia="ar-SA"/>
              </w:rPr>
              <w:t>Комплектність:</w:t>
            </w:r>
            <w:r w:rsidRPr="00CF30D2">
              <w:rPr>
                <w:rFonts w:ascii="Times New Roman" w:eastAsia="Times New Roman" w:hAnsi="Times New Roman"/>
                <w:sz w:val="20"/>
                <w:szCs w:val="20"/>
                <w:lang w:val="en-GB" w:eastAsia="ar-SA"/>
              </w:rPr>
              <w:br/>
              <w:t>Вміст: 100 визначень</w:t>
            </w:r>
            <w:r w:rsidRPr="00CF30D2">
              <w:rPr>
                <w:rFonts w:ascii="Times New Roman" w:eastAsia="Times New Roman" w:hAnsi="Times New Roman"/>
                <w:sz w:val="20"/>
                <w:szCs w:val="20"/>
                <w:lang w:val="en-GB" w:eastAsia="ar-SA"/>
              </w:rPr>
              <w:br/>
              <w:t>Р1-1х80мл;</w:t>
            </w:r>
            <w:r w:rsidRPr="00CF30D2">
              <w:rPr>
                <w:rFonts w:ascii="Times New Roman" w:eastAsia="Times New Roman" w:hAnsi="Times New Roman"/>
                <w:sz w:val="20"/>
                <w:szCs w:val="20"/>
                <w:lang w:val="en-GB" w:eastAsia="ar-SA"/>
              </w:rPr>
              <w:br/>
              <w:t>Р2-1х20мл;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10</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Креатинін-кін 200мл\200 визн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53251 -Креатинін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спектрофото-метричний 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23</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Кінетичний, по Яффе, </w:t>
            </w:r>
            <w:proofErr w:type="gramStart"/>
            <w:r w:rsidRPr="00CF30D2">
              <w:rPr>
                <w:rFonts w:ascii="Times New Roman" w:eastAsia="Times New Roman" w:hAnsi="Times New Roman"/>
                <w:sz w:val="20"/>
                <w:szCs w:val="20"/>
                <w:lang w:val="ru-RU" w:eastAsia="ar-SA"/>
              </w:rPr>
              <w:t>б</w:t>
            </w:r>
            <w:proofErr w:type="gramEnd"/>
            <w:r w:rsidRPr="00CF30D2">
              <w:rPr>
                <w:rFonts w:ascii="Times New Roman" w:eastAsia="Times New Roman" w:hAnsi="Times New Roman"/>
                <w:sz w:val="20"/>
                <w:szCs w:val="20"/>
                <w:lang w:val="ru-RU" w:eastAsia="ar-SA"/>
              </w:rPr>
              <w:t>іреагент, стандарт в наборі.</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1. Лінійність вимірювального діапазону: 26 - 1000 мкмоль/л;</w:t>
            </w:r>
            <w:r w:rsidRPr="00CF30D2">
              <w:rPr>
                <w:rFonts w:ascii="Times New Roman" w:eastAsia="Times New Roman" w:hAnsi="Times New Roman"/>
                <w:sz w:val="20"/>
                <w:szCs w:val="20"/>
                <w:lang w:val="ru-RU" w:eastAsia="ar-SA"/>
              </w:rPr>
              <w:br/>
              <w:t>2. Чутливість не менш 15 мкмоль/л;</w:t>
            </w:r>
            <w:r w:rsidRPr="00CF30D2">
              <w:rPr>
                <w:rFonts w:ascii="Times New Roman" w:eastAsia="Times New Roman" w:hAnsi="Times New Roman"/>
                <w:sz w:val="20"/>
                <w:szCs w:val="20"/>
                <w:lang w:val="ru-RU" w:eastAsia="ar-SA"/>
              </w:rPr>
              <w:br/>
              <w:t>3. Коефіцієнт варіації результатів визначень – не більш 5%;</w:t>
            </w:r>
            <w:r w:rsidRPr="00CF30D2">
              <w:rPr>
                <w:rFonts w:ascii="Times New Roman" w:eastAsia="Times New Roman" w:hAnsi="Times New Roman"/>
                <w:sz w:val="20"/>
                <w:szCs w:val="20"/>
                <w:lang w:val="ru-RU" w:eastAsia="ar-SA"/>
              </w:rPr>
              <w:br/>
              <w:t>Комплектація:</w:t>
            </w:r>
            <w:r w:rsidRPr="00CF30D2">
              <w:rPr>
                <w:rFonts w:ascii="Times New Roman" w:eastAsia="Times New Roman" w:hAnsi="Times New Roman"/>
                <w:sz w:val="20"/>
                <w:szCs w:val="20"/>
                <w:lang w:val="ru-RU" w:eastAsia="ar-SA"/>
              </w:rPr>
              <w:br/>
              <w:t>Вмі</w:t>
            </w:r>
            <w:proofErr w:type="gramStart"/>
            <w:r w:rsidRPr="00CF30D2">
              <w:rPr>
                <w:rFonts w:ascii="Times New Roman" w:eastAsia="Times New Roman" w:hAnsi="Times New Roman"/>
                <w:sz w:val="20"/>
                <w:szCs w:val="20"/>
                <w:lang w:val="ru-RU" w:eastAsia="ar-SA"/>
              </w:rPr>
              <w:t>ст</w:t>
            </w:r>
            <w:proofErr w:type="gramEnd"/>
            <w:r w:rsidRPr="00CF30D2">
              <w:rPr>
                <w:rFonts w:ascii="Times New Roman" w:eastAsia="Times New Roman" w:hAnsi="Times New Roman"/>
                <w:sz w:val="20"/>
                <w:szCs w:val="20"/>
                <w:lang w:val="ru-RU" w:eastAsia="ar-SA"/>
              </w:rPr>
              <w:t>: 200 визначень;</w:t>
            </w:r>
            <w:r w:rsidRPr="00CF30D2">
              <w:rPr>
                <w:rFonts w:ascii="Times New Roman" w:eastAsia="Times New Roman" w:hAnsi="Times New Roman"/>
                <w:sz w:val="20"/>
                <w:szCs w:val="20"/>
                <w:lang w:val="ru-RU" w:eastAsia="ar-SA"/>
              </w:rPr>
              <w:br/>
              <w:t>Р1- 1х100 мл;</w:t>
            </w:r>
            <w:r w:rsidRPr="00CF30D2">
              <w:rPr>
                <w:rFonts w:ascii="Times New Roman" w:eastAsia="Times New Roman" w:hAnsi="Times New Roman"/>
                <w:sz w:val="20"/>
                <w:szCs w:val="20"/>
                <w:lang w:val="ru-RU" w:eastAsia="ar-SA"/>
              </w:rPr>
              <w:br/>
              <w:t>Р2- 1х100 мл;</w:t>
            </w:r>
            <w:r w:rsidRPr="00CF30D2">
              <w:rPr>
                <w:rFonts w:ascii="Times New Roman" w:eastAsia="Times New Roman" w:hAnsi="Times New Roman"/>
                <w:sz w:val="20"/>
                <w:szCs w:val="20"/>
                <w:lang w:val="ru-RU" w:eastAsia="ar-SA"/>
              </w:rPr>
              <w:br/>
              <w:t>Стандарт: 1х3 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11</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Загальний білок 250мл\ 250 визн</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61900 - Загальний білок ІВД,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спектрофото-метричний 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20</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Для визначення кількості загального білка в сироватці або плазмі крові.</w:t>
            </w:r>
            <w:r w:rsidRPr="00CF30D2">
              <w:rPr>
                <w:rFonts w:ascii="Times New Roman" w:eastAsia="Times New Roman" w:hAnsi="Times New Roman"/>
                <w:sz w:val="20"/>
                <w:szCs w:val="20"/>
                <w:lang w:val="ru-RU" w:eastAsia="ar-SA"/>
              </w:rPr>
              <w:br/>
              <w:t>Колориметричний, біуретовий, кінцева точка, монореагент, стандарт в наборі.</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1. Лінійність вимірювального діапазону: 5 - 150  г/л.</w:t>
            </w:r>
            <w:r w:rsidRPr="00CF30D2">
              <w:rPr>
                <w:rFonts w:ascii="Times New Roman" w:eastAsia="Times New Roman" w:hAnsi="Times New Roman"/>
                <w:sz w:val="20"/>
                <w:szCs w:val="20"/>
                <w:lang w:val="ru-RU" w:eastAsia="ar-SA"/>
              </w:rPr>
              <w:br/>
              <w:t>2. Чутливість не менш 5 г/л.</w:t>
            </w:r>
            <w:r w:rsidRPr="00CF30D2">
              <w:rPr>
                <w:rFonts w:ascii="Times New Roman" w:eastAsia="Times New Roman" w:hAnsi="Times New Roman"/>
                <w:sz w:val="20"/>
                <w:szCs w:val="20"/>
                <w:lang w:val="ru-RU" w:eastAsia="ar-SA"/>
              </w:rPr>
              <w:br/>
              <w:t xml:space="preserve">3. Коефіцієнт варіації результатів визначень </w:t>
            </w:r>
            <w:proofErr w:type="gramStart"/>
            <w:r w:rsidRPr="00CF30D2">
              <w:rPr>
                <w:rFonts w:ascii="Times New Roman" w:eastAsia="Times New Roman" w:hAnsi="Times New Roman"/>
                <w:sz w:val="20"/>
                <w:szCs w:val="20"/>
                <w:lang w:val="ru-RU" w:eastAsia="ar-SA"/>
              </w:rPr>
              <w:t>–н</w:t>
            </w:r>
            <w:proofErr w:type="gramEnd"/>
            <w:r w:rsidRPr="00CF30D2">
              <w:rPr>
                <w:rFonts w:ascii="Times New Roman" w:eastAsia="Times New Roman" w:hAnsi="Times New Roman"/>
                <w:sz w:val="20"/>
                <w:szCs w:val="20"/>
                <w:lang w:val="ru-RU" w:eastAsia="ar-SA"/>
              </w:rPr>
              <w:t>е більш 3%.</w:t>
            </w:r>
            <w:r w:rsidRPr="00CF30D2">
              <w:rPr>
                <w:rFonts w:ascii="Times New Roman" w:eastAsia="Times New Roman" w:hAnsi="Times New Roman"/>
                <w:sz w:val="20"/>
                <w:szCs w:val="20"/>
                <w:lang w:val="ru-RU" w:eastAsia="ar-SA"/>
              </w:rPr>
              <w:br/>
              <w:t>Комплектація:</w:t>
            </w:r>
            <w:r w:rsidRPr="00CF30D2">
              <w:rPr>
                <w:rFonts w:ascii="Times New Roman" w:eastAsia="Times New Roman" w:hAnsi="Times New Roman"/>
                <w:sz w:val="20"/>
                <w:szCs w:val="20"/>
                <w:lang w:val="ru-RU" w:eastAsia="ar-SA"/>
              </w:rPr>
              <w:br/>
              <w:t>Вміст: 250 визначень;</w:t>
            </w:r>
            <w:r w:rsidRPr="00CF30D2">
              <w:rPr>
                <w:rFonts w:ascii="Times New Roman" w:eastAsia="Times New Roman" w:hAnsi="Times New Roman"/>
                <w:sz w:val="20"/>
                <w:szCs w:val="20"/>
                <w:lang w:val="ru-RU" w:eastAsia="ar-SA"/>
              </w:rPr>
              <w:br/>
              <w:t>Р1- 1х250 мл;</w:t>
            </w:r>
            <w:r w:rsidRPr="00CF30D2">
              <w:rPr>
                <w:rFonts w:ascii="Times New Roman" w:eastAsia="Times New Roman" w:hAnsi="Times New Roman"/>
                <w:sz w:val="20"/>
                <w:szCs w:val="20"/>
                <w:lang w:val="ru-RU" w:eastAsia="ar-SA"/>
              </w:rPr>
              <w:br/>
              <w:t>Стандарт: 1х5 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12</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Холестерин 200мл\200 визн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53359-Загальний холестерин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ферментний спектрофото-метричний 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18</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ru-RU" w:eastAsia="ar-SA"/>
              </w:rPr>
              <w:t>Для визначення кількості холестерину в сироватці або плазмі крові.</w:t>
            </w:r>
            <w:r w:rsidRPr="00CF30D2">
              <w:rPr>
                <w:rFonts w:ascii="Times New Roman" w:eastAsia="Times New Roman" w:hAnsi="Times New Roman"/>
                <w:sz w:val="20"/>
                <w:szCs w:val="20"/>
                <w:lang w:val="ru-RU" w:eastAsia="ar-SA"/>
              </w:rPr>
              <w:br/>
              <w:t>Колориметрический, конечная точка, монореагент, стандарт в наборі.</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1.Лінійність вимірювального діапазону: 0.25 -  20 ммоль/л;</w:t>
            </w:r>
            <w:r w:rsidRPr="00CF30D2">
              <w:rPr>
                <w:rFonts w:ascii="Times New Roman" w:eastAsia="Times New Roman" w:hAnsi="Times New Roman"/>
                <w:sz w:val="20"/>
                <w:szCs w:val="20"/>
                <w:lang w:val="ru-RU" w:eastAsia="ar-SA"/>
              </w:rPr>
              <w:br/>
              <w:t>2. Чутливість не менш 0.1 ммоль/л;</w:t>
            </w:r>
            <w:r w:rsidRPr="00CF30D2">
              <w:rPr>
                <w:rFonts w:ascii="Times New Roman" w:eastAsia="Times New Roman" w:hAnsi="Times New Roman"/>
                <w:sz w:val="20"/>
                <w:szCs w:val="20"/>
                <w:lang w:val="ru-RU" w:eastAsia="ar-SA"/>
              </w:rPr>
              <w:br/>
              <w:t xml:space="preserve">3. Коефіцієнт варіації результатів визначень </w:t>
            </w:r>
            <w:proofErr w:type="gramStart"/>
            <w:r w:rsidRPr="00CF30D2">
              <w:rPr>
                <w:rFonts w:ascii="Times New Roman" w:eastAsia="Times New Roman" w:hAnsi="Times New Roman"/>
                <w:sz w:val="20"/>
                <w:szCs w:val="20"/>
                <w:lang w:val="ru-RU" w:eastAsia="ar-SA"/>
              </w:rPr>
              <w:t>–н</w:t>
            </w:r>
            <w:proofErr w:type="gramEnd"/>
            <w:r w:rsidRPr="00CF30D2">
              <w:rPr>
                <w:rFonts w:ascii="Times New Roman" w:eastAsia="Times New Roman" w:hAnsi="Times New Roman"/>
                <w:sz w:val="20"/>
                <w:szCs w:val="20"/>
                <w:lang w:val="ru-RU" w:eastAsia="ar-SA"/>
              </w:rPr>
              <w:t>е більш 5%.</w:t>
            </w:r>
            <w:r w:rsidRPr="00CF30D2">
              <w:rPr>
                <w:rFonts w:ascii="Times New Roman" w:eastAsia="Times New Roman" w:hAnsi="Times New Roman"/>
                <w:sz w:val="20"/>
                <w:szCs w:val="20"/>
                <w:lang w:val="ru-RU" w:eastAsia="ar-SA"/>
              </w:rPr>
              <w:br/>
            </w:r>
            <w:r w:rsidRPr="00CF30D2">
              <w:rPr>
                <w:rFonts w:ascii="Times New Roman" w:eastAsia="Times New Roman" w:hAnsi="Times New Roman"/>
                <w:sz w:val="20"/>
                <w:szCs w:val="20"/>
                <w:lang w:val="en-GB" w:eastAsia="ar-SA"/>
              </w:rPr>
              <w:t>Комплектація:</w:t>
            </w:r>
            <w:r w:rsidRPr="00CF30D2">
              <w:rPr>
                <w:rFonts w:ascii="Times New Roman" w:eastAsia="Times New Roman" w:hAnsi="Times New Roman"/>
                <w:sz w:val="20"/>
                <w:szCs w:val="20"/>
                <w:lang w:val="en-GB" w:eastAsia="ar-SA"/>
              </w:rPr>
              <w:br/>
              <w:t>Вміст: 200 визначень;</w:t>
            </w:r>
            <w:r w:rsidRPr="00CF30D2">
              <w:rPr>
                <w:rFonts w:ascii="Times New Roman" w:eastAsia="Times New Roman" w:hAnsi="Times New Roman"/>
                <w:sz w:val="20"/>
                <w:szCs w:val="20"/>
                <w:lang w:val="en-GB" w:eastAsia="ar-SA"/>
              </w:rPr>
              <w:br/>
              <w:t>Р1- 1х200 мл;</w:t>
            </w:r>
            <w:r w:rsidRPr="00CF30D2">
              <w:rPr>
                <w:rFonts w:ascii="Times New Roman" w:eastAsia="Times New Roman" w:hAnsi="Times New Roman"/>
                <w:sz w:val="20"/>
                <w:szCs w:val="20"/>
                <w:lang w:val="en-GB" w:eastAsia="ar-SA"/>
              </w:rPr>
              <w:br/>
              <w:t>Стандарт: 1х2 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13</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Холестерин ЛПВЩ 80мл\200 визн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53391 -Холестерин ліпопротеїнів високої щільності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ферментний спектрофото-метричний 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25</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Для визначення кількості холестерину </w:t>
            </w:r>
            <w:proofErr w:type="gramStart"/>
            <w:r w:rsidRPr="00CF30D2">
              <w:rPr>
                <w:rFonts w:ascii="Times New Roman" w:eastAsia="Times New Roman" w:hAnsi="Times New Roman"/>
                <w:sz w:val="20"/>
                <w:szCs w:val="20"/>
                <w:lang w:val="ru-RU" w:eastAsia="ar-SA"/>
              </w:rPr>
              <w:t>л</w:t>
            </w:r>
            <w:proofErr w:type="gramEnd"/>
            <w:r w:rsidRPr="00CF30D2">
              <w:rPr>
                <w:rFonts w:ascii="Times New Roman" w:eastAsia="Times New Roman" w:hAnsi="Times New Roman"/>
                <w:sz w:val="20"/>
                <w:szCs w:val="20"/>
                <w:lang w:val="ru-RU" w:eastAsia="ar-SA"/>
              </w:rPr>
              <w:t>іпопротеїдів високої щільності в сироватці або плазмі крові.</w:t>
            </w:r>
            <w:r w:rsidRPr="00CF30D2">
              <w:rPr>
                <w:rFonts w:ascii="Times New Roman" w:eastAsia="Times New Roman" w:hAnsi="Times New Roman"/>
                <w:sz w:val="20"/>
                <w:szCs w:val="20"/>
                <w:lang w:val="ru-RU" w:eastAsia="ar-SA"/>
              </w:rPr>
              <w:br/>
              <w:t>Прямий, без осадження, ферментативний, біреагент</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1. Лінійність вимірювального діапазону: 0.1 - 3.87 ммоль/л.</w:t>
            </w:r>
            <w:r w:rsidRPr="00CF30D2">
              <w:rPr>
                <w:rFonts w:ascii="Times New Roman" w:eastAsia="Times New Roman" w:hAnsi="Times New Roman"/>
                <w:sz w:val="20"/>
                <w:szCs w:val="20"/>
                <w:lang w:val="ru-RU" w:eastAsia="ar-SA"/>
              </w:rPr>
              <w:br/>
              <w:t>2. Чутливість не менш 0.1 ммоль/л.</w:t>
            </w:r>
            <w:r w:rsidRPr="00CF30D2">
              <w:rPr>
                <w:rFonts w:ascii="Times New Roman" w:eastAsia="Times New Roman" w:hAnsi="Times New Roman"/>
                <w:sz w:val="20"/>
                <w:szCs w:val="20"/>
                <w:lang w:val="ru-RU" w:eastAsia="ar-SA"/>
              </w:rPr>
              <w:br/>
              <w:t xml:space="preserve">3. Коефіцієнт варіації результатів визначень – </w:t>
            </w:r>
            <w:proofErr w:type="gramStart"/>
            <w:r w:rsidRPr="00CF30D2">
              <w:rPr>
                <w:rFonts w:ascii="Times New Roman" w:eastAsia="Times New Roman" w:hAnsi="Times New Roman"/>
                <w:sz w:val="20"/>
                <w:szCs w:val="20"/>
                <w:lang w:val="ru-RU" w:eastAsia="ar-SA"/>
              </w:rPr>
              <w:t>не б</w:t>
            </w:r>
            <w:proofErr w:type="gramEnd"/>
            <w:r w:rsidRPr="00CF30D2">
              <w:rPr>
                <w:rFonts w:ascii="Times New Roman" w:eastAsia="Times New Roman" w:hAnsi="Times New Roman"/>
                <w:sz w:val="20"/>
                <w:szCs w:val="20"/>
                <w:lang w:val="ru-RU" w:eastAsia="ar-SA"/>
              </w:rPr>
              <w:t>ільш 5%.</w:t>
            </w:r>
            <w:r w:rsidRPr="00CF30D2">
              <w:rPr>
                <w:rFonts w:ascii="Times New Roman" w:eastAsia="Times New Roman" w:hAnsi="Times New Roman"/>
                <w:sz w:val="20"/>
                <w:szCs w:val="20"/>
                <w:lang w:val="ru-RU" w:eastAsia="ar-SA"/>
              </w:rPr>
              <w:br/>
              <w:t>Комплектність:</w:t>
            </w:r>
            <w:r w:rsidRPr="00CF30D2">
              <w:rPr>
                <w:rFonts w:ascii="Times New Roman" w:eastAsia="Times New Roman" w:hAnsi="Times New Roman"/>
                <w:sz w:val="20"/>
                <w:szCs w:val="20"/>
                <w:lang w:val="ru-RU" w:eastAsia="ar-SA"/>
              </w:rPr>
              <w:br/>
              <w:t>Вмі</w:t>
            </w:r>
            <w:proofErr w:type="gramStart"/>
            <w:r w:rsidRPr="00CF30D2">
              <w:rPr>
                <w:rFonts w:ascii="Times New Roman" w:eastAsia="Times New Roman" w:hAnsi="Times New Roman"/>
                <w:sz w:val="20"/>
                <w:szCs w:val="20"/>
                <w:lang w:val="ru-RU" w:eastAsia="ar-SA"/>
              </w:rPr>
              <w:t>ст</w:t>
            </w:r>
            <w:proofErr w:type="gramEnd"/>
            <w:r w:rsidRPr="00CF30D2">
              <w:rPr>
                <w:rFonts w:ascii="Times New Roman" w:eastAsia="Times New Roman" w:hAnsi="Times New Roman"/>
                <w:sz w:val="20"/>
                <w:szCs w:val="20"/>
                <w:lang w:val="ru-RU" w:eastAsia="ar-SA"/>
              </w:rPr>
              <w:t>: 100 визначень</w:t>
            </w:r>
            <w:r w:rsidRPr="00CF30D2">
              <w:rPr>
                <w:rFonts w:ascii="Times New Roman" w:eastAsia="Times New Roman" w:hAnsi="Times New Roman"/>
                <w:sz w:val="20"/>
                <w:szCs w:val="20"/>
                <w:lang w:val="ru-RU" w:eastAsia="ar-SA"/>
              </w:rPr>
              <w:br/>
              <w:t>Р1-1х30мл;</w:t>
            </w:r>
            <w:r w:rsidRPr="00CF30D2">
              <w:rPr>
                <w:rFonts w:ascii="Times New Roman" w:eastAsia="Times New Roman" w:hAnsi="Times New Roman"/>
                <w:sz w:val="20"/>
                <w:szCs w:val="20"/>
                <w:lang w:val="ru-RU" w:eastAsia="ar-SA"/>
              </w:rPr>
              <w:br/>
              <w:t>Р2-1х10мл;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14</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Тригліцериди 100мл\100 визн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53460-Тригліцериди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ферментний спектрофото-метричний 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10</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Для визначення кількості тригліцеридів </w:t>
            </w:r>
            <w:proofErr w:type="gramStart"/>
            <w:r w:rsidRPr="00CF30D2">
              <w:rPr>
                <w:rFonts w:ascii="Times New Roman" w:eastAsia="Times New Roman" w:hAnsi="Times New Roman"/>
                <w:sz w:val="20"/>
                <w:szCs w:val="20"/>
                <w:lang w:val="ru-RU" w:eastAsia="ar-SA"/>
              </w:rPr>
              <w:t>в</w:t>
            </w:r>
            <w:proofErr w:type="gramEnd"/>
            <w:r w:rsidRPr="00CF30D2">
              <w:rPr>
                <w:rFonts w:ascii="Times New Roman" w:eastAsia="Times New Roman" w:hAnsi="Times New Roman"/>
                <w:sz w:val="20"/>
                <w:szCs w:val="20"/>
                <w:lang w:val="ru-RU" w:eastAsia="ar-SA"/>
              </w:rPr>
              <w:t xml:space="preserve"> сироватці або плазмі крові.</w:t>
            </w:r>
            <w:r w:rsidRPr="00CF30D2">
              <w:rPr>
                <w:rFonts w:ascii="Times New Roman" w:eastAsia="Times New Roman" w:hAnsi="Times New Roman"/>
                <w:sz w:val="20"/>
                <w:szCs w:val="20"/>
                <w:lang w:val="ru-RU" w:eastAsia="ar-SA"/>
              </w:rPr>
              <w:br/>
              <w:t>Колориметричний, кінцева точка, монореагент, стандарт в наборі.</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1. Лінійність вимірювального діапазону: 0.11 – 11 ммоль/л;</w:t>
            </w:r>
            <w:r w:rsidRPr="00CF30D2">
              <w:rPr>
                <w:rFonts w:ascii="Times New Roman" w:eastAsia="Times New Roman" w:hAnsi="Times New Roman"/>
                <w:sz w:val="20"/>
                <w:szCs w:val="20"/>
                <w:lang w:val="ru-RU" w:eastAsia="ar-SA"/>
              </w:rPr>
              <w:br/>
              <w:t>2. Чутливість не менш 0.06 ммоль/л.</w:t>
            </w:r>
            <w:r w:rsidRPr="00CF30D2">
              <w:rPr>
                <w:rFonts w:ascii="Times New Roman" w:eastAsia="Times New Roman" w:hAnsi="Times New Roman"/>
                <w:sz w:val="20"/>
                <w:szCs w:val="20"/>
                <w:lang w:val="ru-RU" w:eastAsia="ar-SA"/>
              </w:rPr>
              <w:br/>
              <w:t xml:space="preserve">3. Коефіцієнт варіації результатів визначень – </w:t>
            </w:r>
            <w:proofErr w:type="gramStart"/>
            <w:r w:rsidRPr="00CF30D2">
              <w:rPr>
                <w:rFonts w:ascii="Times New Roman" w:eastAsia="Times New Roman" w:hAnsi="Times New Roman"/>
                <w:sz w:val="20"/>
                <w:szCs w:val="20"/>
                <w:lang w:val="ru-RU" w:eastAsia="ar-SA"/>
              </w:rPr>
              <w:t>не б</w:t>
            </w:r>
            <w:proofErr w:type="gramEnd"/>
            <w:r w:rsidRPr="00CF30D2">
              <w:rPr>
                <w:rFonts w:ascii="Times New Roman" w:eastAsia="Times New Roman" w:hAnsi="Times New Roman"/>
                <w:sz w:val="20"/>
                <w:szCs w:val="20"/>
                <w:lang w:val="ru-RU" w:eastAsia="ar-SA"/>
              </w:rPr>
              <w:t>ільш 5%.</w:t>
            </w:r>
            <w:r w:rsidRPr="00CF30D2">
              <w:rPr>
                <w:rFonts w:ascii="Times New Roman" w:eastAsia="Times New Roman" w:hAnsi="Times New Roman"/>
                <w:sz w:val="20"/>
                <w:szCs w:val="20"/>
                <w:lang w:val="ru-RU" w:eastAsia="ar-SA"/>
              </w:rPr>
              <w:br/>
              <w:t>Комплектність:</w:t>
            </w:r>
            <w:r w:rsidRPr="00CF30D2">
              <w:rPr>
                <w:rFonts w:ascii="Times New Roman" w:eastAsia="Times New Roman" w:hAnsi="Times New Roman"/>
                <w:sz w:val="20"/>
                <w:szCs w:val="20"/>
                <w:lang w:val="ru-RU" w:eastAsia="ar-SA"/>
              </w:rPr>
              <w:br/>
              <w:t>Вмі</w:t>
            </w:r>
            <w:proofErr w:type="gramStart"/>
            <w:r w:rsidRPr="00CF30D2">
              <w:rPr>
                <w:rFonts w:ascii="Times New Roman" w:eastAsia="Times New Roman" w:hAnsi="Times New Roman"/>
                <w:sz w:val="20"/>
                <w:szCs w:val="20"/>
                <w:lang w:val="ru-RU" w:eastAsia="ar-SA"/>
              </w:rPr>
              <w:t>ст</w:t>
            </w:r>
            <w:proofErr w:type="gramEnd"/>
            <w:r w:rsidRPr="00CF30D2">
              <w:rPr>
                <w:rFonts w:ascii="Times New Roman" w:eastAsia="Times New Roman" w:hAnsi="Times New Roman"/>
                <w:sz w:val="20"/>
                <w:szCs w:val="20"/>
                <w:lang w:val="ru-RU" w:eastAsia="ar-SA"/>
              </w:rPr>
              <w:t>: 100 визначень</w:t>
            </w:r>
            <w:r w:rsidRPr="00CF30D2">
              <w:rPr>
                <w:rFonts w:ascii="Times New Roman" w:eastAsia="Times New Roman" w:hAnsi="Times New Roman"/>
                <w:sz w:val="20"/>
                <w:szCs w:val="20"/>
                <w:lang w:val="ru-RU" w:eastAsia="ar-SA"/>
              </w:rPr>
              <w:br/>
              <w:t>Р1-1х100мл;</w:t>
            </w:r>
            <w:r w:rsidRPr="00CF30D2">
              <w:rPr>
                <w:rFonts w:ascii="Times New Roman" w:eastAsia="Times New Roman" w:hAnsi="Times New Roman"/>
                <w:sz w:val="20"/>
                <w:szCs w:val="20"/>
                <w:lang w:val="ru-RU" w:eastAsia="ar-SA"/>
              </w:rPr>
              <w:br/>
              <w:t>Стандарт: 1х2мл;</w:t>
            </w:r>
          </w:p>
        </w:tc>
      </w:tr>
      <w:tr w:rsidR="00CF30D2" w:rsidRPr="00CF30D2" w:rsidTr="00677C7D">
        <w:trPr>
          <w:trHeight w:val="5211"/>
        </w:trPr>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15</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highlight w:val="yellow"/>
                <w:lang w:val="en-GB" w:eastAsia="ar-SA"/>
              </w:rPr>
            </w:pPr>
            <w:r w:rsidRPr="00CF30D2">
              <w:rPr>
                <w:rFonts w:ascii="Times New Roman" w:eastAsia="Times New Roman" w:hAnsi="Times New Roman"/>
                <w:sz w:val="20"/>
                <w:szCs w:val="20"/>
                <w:lang w:val="en-GB" w:eastAsia="ar-SA"/>
              </w:rPr>
              <w:t xml:space="preserve">Контроль сечі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30219 — Множинні аналіти сечі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xml:space="preserve">, контрольний </w:t>
            </w:r>
            <w:proofErr w:type="gramStart"/>
            <w:r w:rsidRPr="00CF30D2">
              <w:rPr>
                <w:rFonts w:ascii="Times New Roman" w:eastAsia="Times New Roman" w:hAnsi="Times New Roman"/>
                <w:sz w:val="20"/>
                <w:szCs w:val="20"/>
                <w:lang w:val="ru-RU" w:eastAsia="ar-SA"/>
              </w:rPr>
              <w:t>матер</w:t>
            </w:r>
            <w:proofErr w:type="gramEnd"/>
            <w:r w:rsidRPr="00CF30D2">
              <w:rPr>
                <w:rFonts w:ascii="Times New Roman" w:eastAsia="Times New Roman" w:hAnsi="Times New Roman"/>
                <w:sz w:val="20"/>
                <w:szCs w:val="20"/>
                <w:lang w:val="ru-RU" w:eastAsia="ar-SA"/>
              </w:rPr>
              <w:t>іал</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en-GB" w:eastAsia="ar-SA"/>
              </w:rPr>
              <w:t> </w:t>
            </w:r>
            <w:r w:rsidRPr="00CF30D2">
              <w:rPr>
                <w:rFonts w:ascii="Times New Roman" w:eastAsia="Times New Roman" w:hAnsi="Times New Roman"/>
                <w:sz w:val="20"/>
                <w:szCs w:val="20"/>
                <w:lang w:val="ru-RU" w:eastAsia="ar-SA"/>
              </w:rPr>
              <w:t>6</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Призначений для контролю правильності та відтворюваності результатів </w:t>
            </w:r>
            <w:proofErr w:type="gramStart"/>
            <w:r w:rsidRPr="00CF30D2">
              <w:rPr>
                <w:rFonts w:ascii="Times New Roman" w:eastAsia="Times New Roman" w:hAnsi="Times New Roman"/>
                <w:sz w:val="20"/>
                <w:szCs w:val="20"/>
                <w:lang w:val="ru-RU" w:eastAsia="ar-SA"/>
              </w:rPr>
              <w:t>досл</w:t>
            </w:r>
            <w:proofErr w:type="gramEnd"/>
            <w:r w:rsidRPr="00CF30D2">
              <w:rPr>
                <w:rFonts w:ascii="Times New Roman" w:eastAsia="Times New Roman" w:hAnsi="Times New Roman"/>
                <w:sz w:val="20"/>
                <w:szCs w:val="20"/>
                <w:lang w:val="ru-RU" w:eastAsia="ar-SA"/>
              </w:rPr>
              <w:t>ідження в сечі: білків глюкози, рН.</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Характеристики:</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roofErr w:type="gramStart"/>
            <w:r w:rsidRPr="00CF30D2">
              <w:rPr>
                <w:rFonts w:ascii="Times New Roman" w:eastAsia="Times New Roman" w:hAnsi="Times New Roman"/>
                <w:sz w:val="20"/>
                <w:szCs w:val="20"/>
                <w:lang w:val="ru-RU" w:eastAsia="ar-SA"/>
              </w:rPr>
              <w:t>Білок</w:t>
            </w:r>
            <w:proofErr w:type="gramEnd"/>
            <w:r w:rsidRPr="00CF30D2">
              <w:rPr>
                <w:rFonts w:ascii="Times New Roman" w:eastAsia="Times New Roman" w:hAnsi="Times New Roman"/>
                <w:sz w:val="20"/>
                <w:szCs w:val="20"/>
                <w:lang w:val="ru-RU" w:eastAsia="ar-SA"/>
              </w:rPr>
              <w:t xml:space="preserve"> 0.1-0.8 г/л;</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Глюкоза 1.5-7.5 ммоль/л);</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Комплектація:</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Р</w:t>
            </w:r>
            <w:proofErr w:type="gramStart"/>
            <w:r w:rsidRPr="00CF30D2">
              <w:rPr>
                <w:rFonts w:ascii="Times New Roman" w:eastAsia="Times New Roman" w:hAnsi="Times New Roman"/>
                <w:sz w:val="20"/>
                <w:szCs w:val="20"/>
                <w:lang w:val="ru-RU" w:eastAsia="ar-SA"/>
              </w:rPr>
              <w:t>1</w:t>
            </w:r>
            <w:proofErr w:type="gramEnd"/>
            <w:r w:rsidRPr="00CF30D2">
              <w:rPr>
                <w:rFonts w:ascii="Times New Roman" w:eastAsia="Times New Roman" w:hAnsi="Times New Roman"/>
                <w:sz w:val="20"/>
                <w:szCs w:val="20"/>
                <w:lang w:val="ru-RU" w:eastAsia="ar-SA"/>
              </w:rPr>
              <w:t xml:space="preserve">. Калібратор 1 (концентрація білку 0.1 г/л); </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Р</w:t>
            </w:r>
            <w:proofErr w:type="gramStart"/>
            <w:r w:rsidRPr="00CF30D2">
              <w:rPr>
                <w:rFonts w:ascii="Times New Roman" w:eastAsia="Times New Roman" w:hAnsi="Times New Roman"/>
                <w:sz w:val="20"/>
                <w:szCs w:val="20"/>
                <w:lang w:val="ru-RU" w:eastAsia="ar-SA"/>
              </w:rPr>
              <w:t>2</w:t>
            </w:r>
            <w:proofErr w:type="gramEnd"/>
            <w:r w:rsidRPr="00CF30D2">
              <w:rPr>
                <w:rFonts w:ascii="Times New Roman" w:eastAsia="Times New Roman" w:hAnsi="Times New Roman"/>
                <w:sz w:val="20"/>
                <w:szCs w:val="20"/>
                <w:lang w:val="ru-RU" w:eastAsia="ar-SA"/>
              </w:rPr>
              <w:t>. Калібратор 2 (концентрація білку 0.2 г/л);</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Р3. Калібратор 3 (концентрація білку 0.4 г/л); </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Р</w:t>
            </w:r>
            <w:proofErr w:type="gramStart"/>
            <w:r w:rsidRPr="00CF30D2">
              <w:rPr>
                <w:rFonts w:ascii="Times New Roman" w:eastAsia="Times New Roman" w:hAnsi="Times New Roman"/>
                <w:sz w:val="20"/>
                <w:szCs w:val="20"/>
                <w:lang w:val="ru-RU" w:eastAsia="ar-SA"/>
              </w:rPr>
              <w:t>4</w:t>
            </w:r>
            <w:proofErr w:type="gramEnd"/>
            <w:r w:rsidRPr="00CF30D2">
              <w:rPr>
                <w:rFonts w:ascii="Times New Roman" w:eastAsia="Times New Roman" w:hAnsi="Times New Roman"/>
                <w:sz w:val="20"/>
                <w:szCs w:val="20"/>
                <w:lang w:val="ru-RU" w:eastAsia="ar-SA"/>
              </w:rPr>
              <w:t xml:space="preserve">. Калібратор 4 (концентрація білку 0.8 г/л); </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Р5. Контроль 1 </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xml:space="preserve">івня. </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Р</w:t>
            </w:r>
            <w:proofErr w:type="gramStart"/>
            <w:r w:rsidRPr="00CF30D2">
              <w:rPr>
                <w:rFonts w:ascii="Times New Roman" w:eastAsia="Times New Roman" w:hAnsi="Times New Roman"/>
                <w:sz w:val="20"/>
                <w:szCs w:val="20"/>
                <w:lang w:val="ru-RU" w:eastAsia="ar-SA"/>
              </w:rPr>
              <w:t>6</w:t>
            </w:r>
            <w:proofErr w:type="gramEnd"/>
            <w:r w:rsidRPr="00CF30D2">
              <w:rPr>
                <w:rFonts w:ascii="Times New Roman" w:eastAsia="Times New Roman" w:hAnsi="Times New Roman"/>
                <w:sz w:val="20"/>
                <w:szCs w:val="20"/>
                <w:lang w:val="ru-RU" w:eastAsia="ar-SA"/>
              </w:rPr>
              <w:t xml:space="preserve">. Контроль 2 </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івня</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Контрольний </w:t>
            </w:r>
            <w:proofErr w:type="gramStart"/>
            <w:r w:rsidRPr="00CF30D2">
              <w:rPr>
                <w:rFonts w:ascii="Times New Roman" w:eastAsia="Times New Roman" w:hAnsi="Times New Roman"/>
                <w:sz w:val="20"/>
                <w:szCs w:val="20"/>
                <w:lang w:val="ru-RU" w:eastAsia="ar-SA"/>
              </w:rPr>
              <w:t>матер</w:t>
            </w:r>
            <w:proofErr w:type="gramEnd"/>
            <w:r w:rsidRPr="00CF30D2">
              <w:rPr>
                <w:rFonts w:ascii="Times New Roman" w:eastAsia="Times New Roman" w:hAnsi="Times New Roman"/>
                <w:sz w:val="20"/>
                <w:szCs w:val="20"/>
                <w:lang w:val="ru-RU" w:eastAsia="ar-SA"/>
              </w:rPr>
              <w:t>іал готовий до використання.</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Р1-1*10мл;</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Р2-1*10мл;</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Р3-1*10мл;</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Р4-1*10мл;</w:t>
            </w:r>
          </w:p>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Р5-2*10мл;</w:t>
            </w:r>
          </w:p>
          <w:p w:rsidR="00CF30D2" w:rsidRPr="00CF30D2" w:rsidRDefault="00CF30D2" w:rsidP="00CF30D2">
            <w:pPr>
              <w:suppressAutoHyphens/>
              <w:spacing w:after="0" w:line="240" w:lineRule="auto"/>
              <w:rPr>
                <w:rFonts w:ascii="Times New Roman" w:eastAsia="Times New Roman" w:hAnsi="Times New Roman"/>
                <w:sz w:val="20"/>
                <w:szCs w:val="20"/>
                <w:highlight w:val="yellow"/>
                <w:lang w:val="en-GB" w:eastAsia="ar-SA"/>
              </w:rPr>
            </w:pPr>
            <w:r w:rsidRPr="00CF30D2">
              <w:rPr>
                <w:rFonts w:ascii="Times New Roman" w:eastAsia="Times New Roman" w:hAnsi="Times New Roman"/>
                <w:sz w:val="20"/>
                <w:szCs w:val="20"/>
                <w:lang w:val="en-GB" w:eastAsia="ar-SA"/>
              </w:rPr>
              <w:t>Р6-2*10мл;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16</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Мультикалібратор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30216 – Багатокомпо</w:t>
            </w:r>
            <w:r w:rsidRPr="00CF30D2">
              <w:rPr>
                <w:rFonts w:ascii="Times New Roman" w:eastAsia="Times New Roman" w:hAnsi="Times New Roman"/>
                <w:sz w:val="20"/>
                <w:szCs w:val="20"/>
                <w:lang w:eastAsia="ar-SA"/>
              </w:rPr>
              <w:t>-</w:t>
            </w:r>
            <w:r w:rsidRPr="00CF30D2">
              <w:rPr>
                <w:rFonts w:ascii="Times New Roman" w:eastAsia="Times New Roman" w:hAnsi="Times New Roman"/>
                <w:sz w:val="20"/>
                <w:szCs w:val="20"/>
                <w:lang w:val="ru-RU" w:eastAsia="ar-SA"/>
              </w:rPr>
              <w:t>нентний калібратор клінічної хімії</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шт</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15</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ru-RU" w:eastAsia="ar-SA"/>
              </w:rPr>
              <w:t>Призначений для побудови калібрувальної кривої при визначенні концентрації електролітів, субстратів, ферментів, лі</w:t>
            </w:r>
            <w:proofErr w:type="gramStart"/>
            <w:r w:rsidRPr="00CF30D2">
              <w:rPr>
                <w:rFonts w:ascii="Times New Roman" w:eastAsia="Times New Roman" w:hAnsi="Times New Roman"/>
                <w:sz w:val="20"/>
                <w:szCs w:val="20"/>
                <w:lang w:val="ru-RU" w:eastAsia="ar-SA"/>
              </w:rPr>
              <w:t>п</w:t>
            </w:r>
            <w:proofErr w:type="gramEnd"/>
            <w:r w:rsidRPr="00CF30D2">
              <w:rPr>
                <w:rFonts w:ascii="Times New Roman" w:eastAsia="Times New Roman" w:hAnsi="Times New Roman"/>
                <w:sz w:val="20"/>
                <w:szCs w:val="20"/>
                <w:lang w:val="ru-RU" w:eastAsia="ar-SA"/>
              </w:rPr>
              <w:t>ідів, і білків.</w:t>
            </w:r>
            <w:r w:rsidRPr="00CF30D2">
              <w:rPr>
                <w:rFonts w:ascii="Times New Roman" w:eastAsia="Times New Roman" w:hAnsi="Times New Roman"/>
                <w:sz w:val="20"/>
                <w:szCs w:val="20"/>
                <w:lang w:val="ru-RU" w:eastAsia="ar-SA"/>
              </w:rPr>
              <w:br/>
              <w:t>Характеристика</w:t>
            </w:r>
            <w:r w:rsidRPr="00CF30D2">
              <w:rPr>
                <w:rFonts w:ascii="Times New Roman" w:eastAsia="Times New Roman" w:hAnsi="Times New Roman"/>
                <w:sz w:val="20"/>
                <w:szCs w:val="20"/>
                <w:lang w:val="ru-RU" w:eastAsia="ar-SA"/>
              </w:rPr>
              <w:br/>
              <w:t>сироватка з нормальним вмістом електролітів, субстратів, ферментів, ліпідів, і білків.</w:t>
            </w:r>
            <w:r w:rsidRPr="00CF30D2">
              <w:rPr>
                <w:rFonts w:ascii="Times New Roman" w:eastAsia="Times New Roman" w:hAnsi="Times New Roman"/>
                <w:sz w:val="20"/>
                <w:szCs w:val="20"/>
                <w:lang w:val="ru-RU" w:eastAsia="ar-SA"/>
              </w:rPr>
              <w:br/>
            </w:r>
            <w:r w:rsidRPr="00CF30D2">
              <w:rPr>
                <w:rFonts w:ascii="Times New Roman" w:eastAsia="Times New Roman" w:hAnsi="Times New Roman"/>
                <w:sz w:val="20"/>
                <w:szCs w:val="20"/>
                <w:lang w:val="en-GB" w:eastAsia="ar-SA"/>
              </w:rPr>
              <w:t>Комплектність:</w:t>
            </w:r>
            <w:r w:rsidRPr="00CF30D2">
              <w:rPr>
                <w:rFonts w:ascii="Times New Roman" w:eastAsia="Times New Roman" w:hAnsi="Times New Roman"/>
                <w:sz w:val="20"/>
                <w:szCs w:val="20"/>
                <w:lang w:val="en-GB" w:eastAsia="ar-SA"/>
              </w:rPr>
              <w:br/>
              <w:t>1флак х 3мл;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17</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Контроль норма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41823 –Багатокомпо-нентний клінічний хімічний контроль, аналізований, абнормальний</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шт</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14</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Призначена для контролю правильності кількісних біохімічних методів визначення електролітів, субстратів, ферментів, ліпідів, і білків в клініко-діагностичних та біохімічних лабораторіях.</w:t>
            </w:r>
            <w:r w:rsidRPr="00CF30D2">
              <w:rPr>
                <w:rFonts w:ascii="Times New Roman" w:eastAsia="Times New Roman" w:hAnsi="Times New Roman"/>
                <w:sz w:val="20"/>
                <w:szCs w:val="20"/>
                <w:lang w:val="en-GB" w:eastAsia="ar-SA"/>
              </w:rPr>
              <w:br/>
              <w:t>Контроль норма.</w:t>
            </w:r>
            <w:r w:rsidRPr="00CF30D2">
              <w:rPr>
                <w:rFonts w:ascii="Times New Roman" w:eastAsia="Times New Roman" w:hAnsi="Times New Roman"/>
                <w:sz w:val="20"/>
                <w:szCs w:val="20"/>
                <w:lang w:val="en-GB" w:eastAsia="ar-SA"/>
              </w:rPr>
              <w:br/>
              <w:t>Комплектація:</w:t>
            </w:r>
            <w:r w:rsidRPr="00CF30D2">
              <w:rPr>
                <w:rFonts w:ascii="Times New Roman" w:eastAsia="Times New Roman" w:hAnsi="Times New Roman"/>
                <w:sz w:val="20"/>
                <w:szCs w:val="20"/>
                <w:lang w:val="en-GB" w:eastAsia="ar-SA"/>
              </w:rPr>
              <w:br/>
              <w:t>Р1-1флх5мл;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18</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WBC-контроль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56225 -Лейкоцити </w:t>
            </w:r>
            <w:proofErr w:type="gramStart"/>
            <w:r w:rsidRPr="00CF30D2">
              <w:rPr>
                <w:rFonts w:ascii="Times New Roman" w:eastAsia="Times New Roman" w:hAnsi="Times New Roman"/>
                <w:sz w:val="20"/>
                <w:szCs w:val="20"/>
                <w:lang w:val="ru-RU" w:eastAsia="ar-SA"/>
              </w:rPr>
              <w:t>п</w:t>
            </w:r>
            <w:proofErr w:type="gramEnd"/>
            <w:r w:rsidRPr="00CF30D2">
              <w:rPr>
                <w:rFonts w:ascii="Times New Roman" w:eastAsia="Times New Roman" w:hAnsi="Times New Roman"/>
                <w:sz w:val="20"/>
                <w:szCs w:val="20"/>
                <w:lang w:val="ru-RU" w:eastAsia="ar-SA"/>
              </w:rPr>
              <w:t xml:space="preserve">ідрахунок клітин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контрольний матеріал</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6</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Для контролю правильності та відтворюванності при </w:t>
            </w:r>
            <w:proofErr w:type="gramStart"/>
            <w:r w:rsidRPr="00CF30D2">
              <w:rPr>
                <w:rFonts w:ascii="Times New Roman" w:eastAsia="Times New Roman" w:hAnsi="Times New Roman"/>
                <w:sz w:val="20"/>
                <w:szCs w:val="20"/>
                <w:lang w:val="ru-RU" w:eastAsia="ar-SA"/>
              </w:rPr>
              <w:t>п</w:t>
            </w:r>
            <w:proofErr w:type="gramEnd"/>
            <w:r w:rsidRPr="00CF30D2">
              <w:rPr>
                <w:rFonts w:ascii="Times New Roman" w:eastAsia="Times New Roman" w:hAnsi="Times New Roman"/>
                <w:sz w:val="20"/>
                <w:szCs w:val="20"/>
                <w:lang w:val="ru-RU" w:eastAsia="ar-SA"/>
              </w:rPr>
              <w:t>ідрахунку лейкоцитів.</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Р1-нормальна концентрація клітин;</w:t>
            </w:r>
            <w:r w:rsidRPr="00CF30D2">
              <w:rPr>
                <w:rFonts w:ascii="Times New Roman" w:eastAsia="Times New Roman" w:hAnsi="Times New Roman"/>
                <w:sz w:val="20"/>
                <w:szCs w:val="20"/>
                <w:lang w:val="ru-RU" w:eastAsia="ar-SA"/>
              </w:rPr>
              <w:br/>
              <w:t>Р2-патологічна концентрація клітин;</w:t>
            </w:r>
            <w:r w:rsidRPr="00CF30D2">
              <w:rPr>
                <w:rFonts w:ascii="Times New Roman" w:eastAsia="Times New Roman" w:hAnsi="Times New Roman"/>
                <w:sz w:val="20"/>
                <w:szCs w:val="20"/>
                <w:lang w:val="ru-RU" w:eastAsia="ar-SA"/>
              </w:rPr>
              <w:br/>
              <w:t xml:space="preserve">Коефіцієнт варіації результатів визначень – </w:t>
            </w:r>
            <w:proofErr w:type="gramStart"/>
            <w:r w:rsidRPr="00CF30D2">
              <w:rPr>
                <w:rFonts w:ascii="Times New Roman" w:eastAsia="Times New Roman" w:hAnsi="Times New Roman"/>
                <w:sz w:val="20"/>
                <w:szCs w:val="20"/>
                <w:lang w:val="ru-RU" w:eastAsia="ar-SA"/>
              </w:rPr>
              <w:t>не б</w:t>
            </w:r>
            <w:proofErr w:type="gramEnd"/>
            <w:r w:rsidRPr="00CF30D2">
              <w:rPr>
                <w:rFonts w:ascii="Times New Roman" w:eastAsia="Times New Roman" w:hAnsi="Times New Roman"/>
                <w:sz w:val="20"/>
                <w:szCs w:val="20"/>
                <w:lang w:val="ru-RU" w:eastAsia="ar-SA"/>
              </w:rPr>
              <w:t>ільш 10%;</w:t>
            </w:r>
            <w:r w:rsidRPr="00CF30D2">
              <w:rPr>
                <w:rFonts w:ascii="Times New Roman" w:eastAsia="Times New Roman" w:hAnsi="Times New Roman"/>
                <w:sz w:val="20"/>
                <w:szCs w:val="20"/>
                <w:lang w:val="ru-RU" w:eastAsia="ar-SA"/>
              </w:rPr>
              <w:br/>
              <w:t>Комплектація:</w:t>
            </w:r>
            <w:r w:rsidRPr="00CF30D2">
              <w:rPr>
                <w:rFonts w:ascii="Times New Roman" w:eastAsia="Times New Roman" w:hAnsi="Times New Roman"/>
                <w:sz w:val="20"/>
                <w:szCs w:val="20"/>
                <w:lang w:val="ru-RU" w:eastAsia="ar-SA"/>
              </w:rPr>
              <w:br/>
              <w:t>Р1-1х2,5мл;</w:t>
            </w:r>
            <w:r w:rsidRPr="00CF30D2">
              <w:rPr>
                <w:rFonts w:ascii="Times New Roman" w:eastAsia="Times New Roman" w:hAnsi="Times New Roman"/>
                <w:sz w:val="20"/>
                <w:szCs w:val="20"/>
                <w:lang w:val="ru-RU" w:eastAsia="ar-SA"/>
              </w:rPr>
              <w:br/>
              <w:t>Р2-1х2,5мл;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19</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RBC-контроль</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55868 - </w:t>
            </w:r>
            <w:proofErr w:type="gramStart"/>
            <w:r w:rsidRPr="00CF30D2">
              <w:rPr>
                <w:rFonts w:ascii="Times New Roman" w:eastAsia="Times New Roman" w:hAnsi="Times New Roman"/>
                <w:sz w:val="20"/>
                <w:szCs w:val="20"/>
                <w:lang w:val="ru-RU" w:eastAsia="ar-SA"/>
              </w:rPr>
              <w:t>П</w:t>
            </w:r>
            <w:proofErr w:type="gramEnd"/>
            <w:r w:rsidRPr="00CF30D2">
              <w:rPr>
                <w:rFonts w:ascii="Times New Roman" w:eastAsia="Times New Roman" w:hAnsi="Times New Roman"/>
                <w:sz w:val="20"/>
                <w:szCs w:val="20"/>
                <w:lang w:val="ru-RU" w:eastAsia="ar-SA"/>
              </w:rPr>
              <w:t xml:space="preserve">ідрахунок еритроцитів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ru-RU" w:eastAsia="ar-SA"/>
              </w:rPr>
              <w:lastRenderedPageBreak/>
              <w:t>контрольний матеріал</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6</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Для контролю правильності та відтворюванності при </w:t>
            </w:r>
            <w:proofErr w:type="gramStart"/>
            <w:r w:rsidRPr="00CF30D2">
              <w:rPr>
                <w:rFonts w:ascii="Times New Roman" w:eastAsia="Times New Roman" w:hAnsi="Times New Roman"/>
                <w:sz w:val="20"/>
                <w:szCs w:val="20"/>
                <w:lang w:val="ru-RU" w:eastAsia="ar-SA"/>
              </w:rPr>
              <w:t>п</w:t>
            </w:r>
            <w:proofErr w:type="gramEnd"/>
            <w:r w:rsidRPr="00CF30D2">
              <w:rPr>
                <w:rFonts w:ascii="Times New Roman" w:eastAsia="Times New Roman" w:hAnsi="Times New Roman"/>
                <w:sz w:val="20"/>
                <w:szCs w:val="20"/>
                <w:lang w:val="ru-RU" w:eastAsia="ar-SA"/>
              </w:rPr>
              <w:t>ідрахунку еритроцитів.</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Р1-нормальна концентрація клітин;</w:t>
            </w:r>
            <w:r w:rsidRPr="00CF30D2">
              <w:rPr>
                <w:rFonts w:ascii="Times New Roman" w:eastAsia="Times New Roman" w:hAnsi="Times New Roman"/>
                <w:sz w:val="20"/>
                <w:szCs w:val="20"/>
                <w:lang w:val="ru-RU" w:eastAsia="ar-SA"/>
              </w:rPr>
              <w:br/>
              <w:t>Р2-патологічна концентрація клітин;</w:t>
            </w:r>
            <w:r w:rsidRPr="00CF30D2">
              <w:rPr>
                <w:rFonts w:ascii="Times New Roman" w:eastAsia="Times New Roman" w:hAnsi="Times New Roman"/>
                <w:sz w:val="20"/>
                <w:szCs w:val="20"/>
                <w:lang w:val="ru-RU" w:eastAsia="ar-SA"/>
              </w:rPr>
              <w:br/>
            </w:r>
            <w:r w:rsidRPr="00CF30D2">
              <w:rPr>
                <w:rFonts w:ascii="Times New Roman" w:eastAsia="Times New Roman" w:hAnsi="Times New Roman"/>
                <w:sz w:val="20"/>
                <w:szCs w:val="20"/>
                <w:lang w:val="ru-RU" w:eastAsia="ar-SA"/>
              </w:rPr>
              <w:lastRenderedPageBreak/>
              <w:t xml:space="preserve">Коефіцієнт варіації результатів визначень – </w:t>
            </w:r>
            <w:proofErr w:type="gramStart"/>
            <w:r w:rsidRPr="00CF30D2">
              <w:rPr>
                <w:rFonts w:ascii="Times New Roman" w:eastAsia="Times New Roman" w:hAnsi="Times New Roman"/>
                <w:sz w:val="20"/>
                <w:szCs w:val="20"/>
                <w:lang w:val="ru-RU" w:eastAsia="ar-SA"/>
              </w:rPr>
              <w:t>не б</w:t>
            </w:r>
            <w:proofErr w:type="gramEnd"/>
            <w:r w:rsidRPr="00CF30D2">
              <w:rPr>
                <w:rFonts w:ascii="Times New Roman" w:eastAsia="Times New Roman" w:hAnsi="Times New Roman"/>
                <w:sz w:val="20"/>
                <w:szCs w:val="20"/>
                <w:lang w:val="ru-RU" w:eastAsia="ar-SA"/>
              </w:rPr>
              <w:t>ільш 10%;</w:t>
            </w:r>
            <w:r w:rsidRPr="00CF30D2">
              <w:rPr>
                <w:rFonts w:ascii="Times New Roman" w:eastAsia="Times New Roman" w:hAnsi="Times New Roman"/>
                <w:sz w:val="20"/>
                <w:szCs w:val="20"/>
                <w:lang w:val="ru-RU" w:eastAsia="ar-SA"/>
              </w:rPr>
              <w:br/>
              <w:t>Комплектація:</w:t>
            </w:r>
            <w:r w:rsidRPr="00CF30D2">
              <w:rPr>
                <w:rFonts w:ascii="Times New Roman" w:eastAsia="Times New Roman" w:hAnsi="Times New Roman"/>
                <w:sz w:val="20"/>
                <w:szCs w:val="20"/>
                <w:lang w:val="ru-RU" w:eastAsia="ar-SA"/>
              </w:rPr>
              <w:br/>
              <w:t>Р1-1х2,5мл;</w:t>
            </w:r>
            <w:r w:rsidRPr="00CF30D2">
              <w:rPr>
                <w:rFonts w:ascii="Times New Roman" w:eastAsia="Times New Roman" w:hAnsi="Times New Roman"/>
                <w:sz w:val="20"/>
                <w:szCs w:val="20"/>
                <w:lang w:val="ru-RU" w:eastAsia="ar-SA"/>
              </w:rPr>
              <w:br/>
              <w:t>Р2-1х2,5мл;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20</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Набір Протромбіновий час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30591 -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xml:space="preserve"> реагентів для вимірювання протромбіно-вого часу (ПЧ) </w:t>
            </w:r>
            <w:r w:rsidRPr="00CF30D2">
              <w:rPr>
                <w:rFonts w:ascii="Times New Roman" w:eastAsia="Times New Roman" w:hAnsi="Times New Roman"/>
                <w:sz w:val="20"/>
                <w:szCs w:val="20"/>
                <w:lang w:val="en-GB" w:eastAsia="ar-SA"/>
              </w:rPr>
              <w:t>IVD</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набір</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16</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en-GB" w:eastAsia="ar-SA"/>
              </w:rPr>
              <w:t>РТ реагент (R1): Рекомбінантний</w:t>
            </w:r>
            <w:r w:rsidRPr="00CF30D2">
              <w:rPr>
                <w:rFonts w:ascii="Times New Roman" w:eastAsia="Times New Roman" w:hAnsi="Times New Roman"/>
                <w:sz w:val="20"/>
                <w:szCs w:val="20"/>
                <w:lang w:val="en-GB" w:eastAsia="ar-SA"/>
              </w:rPr>
              <w:br/>
              <w:t>тромбопластин, CaCI2 0,025 М, NaCl</w:t>
            </w:r>
            <w:proofErr w:type="gramStart"/>
            <w:r w:rsidRPr="00CF30D2">
              <w:rPr>
                <w:rFonts w:ascii="Times New Roman" w:eastAsia="Times New Roman" w:hAnsi="Times New Roman"/>
                <w:sz w:val="20"/>
                <w:szCs w:val="20"/>
                <w:lang w:val="en-GB" w:eastAsia="ar-SA"/>
              </w:rPr>
              <w:t>,</w:t>
            </w:r>
            <w:proofErr w:type="gramEnd"/>
            <w:r w:rsidRPr="00CF30D2">
              <w:rPr>
                <w:rFonts w:ascii="Times New Roman" w:eastAsia="Times New Roman" w:hAnsi="Times New Roman"/>
                <w:sz w:val="20"/>
                <w:szCs w:val="20"/>
                <w:lang w:val="en-GB" w:eastAsia="ar-SA"/>
              </w:rPr>
              <w:br/>
              <w:t xml:space="preserve">буфер 3%, азид натрію </w:t>
            </w:r>
            <w:r w:rsidRPr="00CF30D2">
              <w:rPr>
                <w:rFonts w:ascii="Times New Roman" w:eastAsia="Times New Roman" w:hAnsi="Times New Roman"/>
                <w:sz w:val="20"/>
                <w:szCs w:val="20"/>
                <w:lang w:val="ru-RU" w:eastAsia="ar-SA"/>
              </w:rPr>
              <w:t>0,2%, стабілізатори,</w:t>
            </w:r>
            <w:r w:rsidRPr="00CF30D2">
              <w:rPr>
                <w:rFonts w:ascii="Times New Roman" w:eastAsia="Times New Roman" w:hAnsi="Times New Roman"/>
                <w:sz w:val="20"/>
                <w:szCs w:val="20"/>
                <w:lang w:val="ru-RU" w:eastAsia="ar-SA"/>
              </w:rPr>
              <w:br/>
              <w:t>ПАР, дистильована вода.</w:t>
            </w:r>
            <w:r w:rsidRPr="00CF30D2">
              <w:rPr>
                <w:rFonts w:ascii="Times New Roman" w:eastAsia="Times New Roman" w:hAnsi="Times New Roman"/>
                <w:sz w:val="20"/>
                <w:szCs w:val="20"/>
                <w:lang w:val="ru-RU" w:eastAsia="ar-SA"/>
              </w:rPr>
              <w:br/>
              <w:t>Реагент готовий до застосування і непотребує розведення.</w:t>
            </w:r>
            <w:r w:rsidRPr="00CF30D2">
              <w:rPr>
                <w:rFonts w:ascii="Times New Roman" w:eastAsia="Times New Roman" w:hAnsi="Times New Roman"/>
                <w:sz w:val="20"/>
                <w:szCs w:val="20"/>
                <w:lang w:val="ru-RU" w:eastAsia="ar-SA"/>
              </w:rPr>
              <w:br/>
              <w:t>Фасування 10фл х 5 мл.</w:t>
            </w:r>
          </w:p>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500 визначень у наборі.</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21</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r w:rsidRPr="00CF30D2">
              <w:rPr>
                <w:rFonts w:ascii="Times New Roman" w:eastAsia="Times New Roman" w:hAnsi="Times New Roman"/>
                <w:sz w:val="20"/>
                <w:szCs w:val="20"/>
                <w:lang w:val="en-GB" w:eastAsia="ar-SA"/>
              </w:rPr>
              <w:t xml:space="preserve">Набір Фібріноген </w:t>
            </w: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30541</w:t>
            </w:r>
            <w:r w:rsidRPr="00CF30D2">
              <w:rPr>
                <w:rFonts w:ascii="Times New Roman" w:eastAsia="Times New Roman" w:hAnsi="Times New Roman"/>
                <w:sz w:val="20"/>
                <w:szCs w:val="20"/>
                <w:lang w:eastAsia="ar-SA"/>
              </w:rPr>
              <w:t>-</w:t>
            </w:r>
            <w:r w:rsidRPr="00CF30D2">
              <w:rPr>
                <w:rFonts w:ascii="Times New Roman" w:eastAsia="Times New Roman" w:hAnsi="Times New Roman"/>
                <w:sz w:val="20"/>
                <w:szCs w:val="20"/>
                <w:lang w:val="ru-RU" w:eastAsia="ar-SA"/>
              </w:rPr>
              <w:t xml:space="preserve"> Набі</w:t>
            </w:r>
            <w:proofErr w:type="gramStart"/>
            <w:r w:rsidRPr="00CF30D2">
              <w:rPr>
                <w:rFonts w:ascii="Times New Roman" w:eastAsia="Times New Roman" w:hAnsi="Times New Roman"/>
                <w:sz w:val="20"/>
                <w:szCs w:val="20"/>
                <w:lang w:val="ru-RU" w:eastAsia="ar-SA"/>
              </w:rPr>
              <w:t>р</w:t>
            </w:r>
            <w:proofErr w:type="gramEnd"/>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реагенті</w:t>
            </w:r>
            <w:proofErr w:type="gramStart"/>
            <w:r w:rsidRPr="00CF30D2">
              <w:rPr>
                <w:rFonts w:ascii="Times New Roman" w:eastAsia="Times New Roman" w:hAnsi="Times New Roman"/>
                <w:sz w:val="20"/>
                <w:szCs w:val="20"/>
                <w:lang w:val="ru-RU" w:eastAsia="ar-SA"/>
              </w:rPr>
              <w:t>в</w:t>
            </w:r>
            <w:proofErr w:type="gramEnd"/>
            <w:r w:rsidRPr="00CF30D2">
              <w:rPr>
                <w:rFonts w:ascii="Times New Roman" w:eastAsia="Times New Roman" w:hAnsi="Times New Roman"/>
                <w:sz w:val="20"/>
                <w:szCs w:val="20"/>
                <w:lang w:val="ru-RU" w:eastAsia="ar-SA"/>
              </w:rPr>
              <w:t xml:space="preserve"> для</w:t>
            </w: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визначення</w:t>
            </w: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фібриногену</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r w:rsidRPr="00CF30D2">
              <w:rPr>
                <w:rFonts w:ascii="Times New Roman" w:eastAsia="Times New Roman" w:hAnsi="Times New Roman"/>
                <w:sz w:val="20"/>
                <w:szCs w:val="20"/>
                <w:lang w:eastAsia="ar-SA"/>
              </w:rPr>
              <w:t>н</w:t>
            </w:r>
            <w:r w:rsidRPr="00CF30D2">
              <w:rPr>
                <w:rFonts w:ascii="Times New Roman" w:eastAsia="Times New Roman" w:hAnsi="Times New Roman"/>
                <w:sz w:val="20"/>
                <w:szCs w:val="20"/>
                <w:lang w:val="en-GB" w:eastAsia="ar-SA"/>
              </w:rPr>
              <w:t>абір</w:t>
            </w: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r w:rsidRPr="00CF30D2">
              <w:rPr>
                <w:rFonts w:ascii="Times New Roman" w:eastAsia="Times New Roman" w:hAnsi="Times New Roman"/>
                <w:sz w:val="20"/>
                <w:szCs w:val="20"/>
                <w:lang w:val="en-GB" w:eastAsia="ar-SA"/>
              </w:rPr>
              <w:t>14</w:t>
            </w: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en-GB" w:eastAsia="ar-SA"/>
              </w:rPr>
              <w:t>FIB</w:t>
            </w:r>
            <w:r w:rsidRPr="00CF30D2">
              <w:rPr>
                <w:rFonts w:ascii="Times New Roman" w:eastAsia="Times New Roman" w:hAnsi="Times New Roman"/>
                <w:sz w:val="20"/>
                <w:szCs w:val="20"/>
                <w:lang w:val="ru-RU" w:eastAsia="ar-SA"/>
              </w:rPr>
              <w:t xml:space="preserve"> реагент (</w:t>
            </w:r>
            <w:r w:rsidRPr="00CF30D2">
              <w:rPr>
                <w:rFonts w:ascii="Times New Roman" w:eastAsia="Times New Roman" w:hAnsi="Times New Roman"/>
                <w:sz w:val="20"/>
                <w:szCs w:val="20"/>
                <w:lang w:val="en-GB" w:eastAsia="ar-SA"/>
              </w:rPr>
              <w:t>R</w:t>
            </w:r>
            <w:r w:rsidRPr="00CF30D2">
              <w:rPr>
                <w:rFonts w:ascii="Times New Roman" w:eastAsia="Times New Roman" w:hAnsi="Times New Roman"/>
                <w:sz w:val="20"/>
                <w:szCs w:val="20"/>
                <w:lang w:val="ru-RU" w:eastAsia="ar-SA"/>
              </w:rPr>
              <w:t xml:space="preserve">1): Рекомбінантний </w:t>
            </w:r>
            <w:proofErr w:type="gramStart"/>
            <w:r w:rsidRPr="00CF30D2">
              <w:rPr>
                <w:rFonts w:ascii="Times New Roman" w:eastAsia="Times New Roman" w:hAnsi="Times New Roman"/>
                <w:sz w:val="20"/>
                <w:szCs w:val="20"/>
                <w:lang w:val="ru-RU" w:eastAsia="ar-SA"/>
              </w:rPr>
              <w:t>тромбін</w:t>
            </w:r>
            <w:proofErr w:type="gramEnd"/>
            <w:r w:rsidRPr="00CF30D2">
              <w:rPr>
                <w:rFonts w:ascii="Times New Roman" w:eastAsia="Times New Roman" w:hAnsi="Times New Roman"/>
                <w:sz w:val="20"/>
                <w:szCs w:val="20"/>
                <w:lang w:val="ru-RU" w:eastAsia="ar-SA"/>
              </w:rPr>
              <w:br/>
              <w:t xml:space="preserve">(Близько 100 </w:t>
            </w:r>
            <w:r w:rsidRPr="00CF30D2">
              <w:rPr>
                <w:rFonts w:ascii="Times New Roman" w:eastAsia="Times New Roman" w:hAnsi="Times New Roman"/>
                <w:sz w:val="20"/>
                <w:szCs w:val="20"/>
                <w:lang w:val="en-GB" w:eastAsia="ar-SA"/>
              </w:rPr>
              <w:t>IU</w:t>
            </w:r>
            <w:r w:rsidRPr="00CF30D2">
              <w:rPr>
                <w:rFonts w:ascii="Times New Roman" w:eastAsia="Times New Roman" w:hAnsi="Times New Roman"/>
                <w:sz w:val="20"/>
                <w:szCs w:val="20"/>
                <w:lang w:val="ru-RU" w:eastAsia="ar-SA"/>
              </w:rPr>
              <w:t>/</w:t>
            </w:r>
            <w:r w:rsidRPr="00CF30D2">
              <w:rPr>
                <w:rFonts w:ascii="Times New Roman" w:eastAsia="Times New Roman" w:hAnsi="Times New Roman"/>
                <w:sz w:val="20"/>
                <w:szCs w:val="20"/>
                <w:lang w:val="en-GB" w:eastAsia="ar-SA"/>
              </w:rPr>
              <w:t>ml</w:t>
            </w:r>
            <w:r w:rsidRPr="00CF30D2">
              <w:rPr>
                <w:rFonts w:ascii="Times New Roman" w:eastAsia="Times New Roman" w:hAnsi="Times New Roman"/>
                <w:sz w:val="20"/>
                <w:szCs w:val="20"/>
                <w:lang w:val="ru-RU" w:eastAsia="ar-SA"/>
              </w:rPr>
              <w:t>), 0,2% азид натрію,ПАР, дистильована вода.</w:t>
            </w:r>
            <w:r w:rsidRPr="00CF30D2">
              <w:rPr>
                <w:rFonts w:ascii="Times New Roman" w:eastAsia="Times New Roman" w:hAnsi="Times New Roman"/>
                <w:sz w:val="20"/>
                <w:szCs w:val="20"/>
                <w:lang w:val="ru-RU" w:eastAsia="ar-SA"/>
              </w:rPr>
              <w:br/>
            </w:r>
            <w:r w:rsidRPr="00CF30D2">
              <w:rPr>
                <w:rFonts w:ascii="Times New Roman" w:eastAsia="Times New Roman" w:hAnsi="Times New Roman"/>
                <w:sz w:val="20"/>
                <w:szCs w:val="20"/>
                <w:lang w:val="en-GB" w:eastAsia="ar-SA"/>
              </w:rPr>
              <w:t>FIB</w:t>
            </w:r>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Buffer</w:t>
            </w:r>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R</w:t>
            </w:r>
            <w:r w:rsidRPr="00CF30D2">
              <w:rPr>
                <w:rFonts w:ascii="Times New Roman" w:eastAsia="Times New Roman" w:hAnsi="Times New Roman"/>
                <w:sz w:val="20"/>
                <w:szCs w:val="20"/>
                <w:lang w:val="ru-RU" w:eastAsia="ar-SA"/>
              </w:rPr>
              <w:t>2): імідазолу буферний</w:t>
            </w:r>
            <w:r w:rsidRPr="00CF30D2">
              <w:rPr>
                <w:rFonts w:ascii="Times New Roman" w:eastAsia="Times New Roman" w:hAnsi="Times New Roman"/>
                <w:sz w:val="20"/>
                <w:szCs w:val="20"/>
                <w:lang w:val="ru-RU" w:eastAsia="ar-SA"/>
              </w:rPr>
              <w:br/>
              <w:t>розчин (</w:t>
            </w:r>
            <w:r w:rsidRPr="00CF30D2">
              <w:rPr>
                <w:rFonts w:ascii="Times New Roman" w:eastAsia="Times New Roman" w:hAnsi="Times New Roman"/>
                <w:sz w:val="20"/>
                <w:szCs w:val="20"/>
                <w:lang w:val="en-GB" w:eastAsia="ar-SA"/>
              </w:rPr>
              <w:t>IBS</w:t>
            </w:r>
            <w:r w:rsidRPr="00CF30D2">
              <w:rPr>
                <w:rFonts w:ascii="Times New Roman" w:eastAsia="Times New Roman" w:hAnsi="Times New Roman"/>
                <w:sz w:val="20"/>
                <w:szCs w:val="20"/>
                <w:lang w:val="ru-RU" w:eastAsia="ar-SA"/>
              </w:rPr>
              <w:t>) - сольовий розчин</w:t>
            </w:r>
            <w:r w:rsidRPr="00CF30D2">
              <w:rPr>
                <w:rFonts w:ascii="Times New Roman" w:eastAsia="Times New Roman" w:hAnsi="Times New Roman"/>
                <w:sz w:val="20"/>
                <w:szCs w:val="20"/>
                <w:lang w:val="ru-RU" w:eastAsia="ar-SA"/>
              </w:rPr>
              <w:br/>
              <w:t>імідазолового буфера (рН 7</w:t>
            </w:r>
            <w:proofErr w:type="gramStart"/>
            <w:r w:rsidRPr="00CF30D2">
              <w:rPr>
                <w:rFonts w:ascii="Times New Roman" w:eastAsia="Times New Roman" w:hAnsi="Times New Roman"/>
                <w:sz w:val="20"/>
                <w:szCs w:val="20"/>
                <w:lang w:val="ru-RU" w:eastAsia="ar-SA"/>
              </w:rPr>
              <w:t>,2</w:t>
            </w:r>
            <w:proofErr w:type="gramEnd"/>
            <w:r w:rsidRPr="00CF30D2">
              <w:rPr>
                <w:rFonts w:ascii="Times New Roman" w:eastAsia="Times New Roman" w:hAnsi="Times New Roman"/>
                <w:sz w:val="20"/>
                <w:szCs w:val="20"/>
                <w:lang w:val="ru-RU" w:eastAsia="ar-SA"/>
              </w:rPr>
              <w:t xml:space="preserve"> ± 0,2), 0,2%</w:t>
            </w:r>
            <w:r w:rsidRPr="00CF30D2">
              <w:rPr>
                <w:rFonts w:ascii="Times New Roman" w:eastAsia="Times New Roman" w:hAnsi="Times New Roman"/>
                <w:sz w:val="20"/>
                <w:szCs w:val="20"/>
                <w:lang w:val="ru-RU" w:eastAsia="ar-SA"/>
              </w:rPr>
              <w:br/>
              <w:t>азид натрію в якості консерванту, ПАР,</w:t>
            </w:r>
            <w:r w:rsidRPr="00CF30D2">
              <w:rPr>
                <w:rFonts w:ascii="Times New Roman" w:eastAsia="Times New Roman" w:hAnsi="Times New Roman"/>
                <w:sz w:val="20"/>
                <w:szCs w:val="20"/>
                <w:lang w:val="ru-RU" w:eastAsia="ar-SA"/>
              </w:rPr>
              <w:br/>
              <w:t>дистильована вода.</w:t>
            </w:r>
            <w:r w:rsidRPr="00CF30D2">
              <w:rPr>
                <w:rFonts w:ascii="Times New Roman" w:eastAsia="Times New Roman" w:hAnsi="Times New Roman"/>
                <w:sz w:val="20"/>
                <w:szCs w:val="20"/>
                <w:lang w:val="ru-RU" w:eastAsia="ar-SA"/>
              </w:rPr>
              <w:br/>
              <w:t>Реагенти готові до застосування.</w:t>
            </w:r>
            <w:r w:rsidRPr="00CF30D2">
              <w:rPr>
                <w:rFonts w:ascii="Times New Roman" w:eastAsia="Times New Roman" w:hAnsi="Times New Roman"/>
                <w:sz w:val="20"/>
                <w:szCs w:val="20"/>
                <w:lang w:val="ru-RU" w:eastAsia="ar-SA"/>
              </w:rPr>
              <w:br/>
              <w:t xml:space="preserve">Фасування: </w:t>
            </w:r>
            <w:r w:rsidRPr="00CF30D2">
              <w:rPr>
                <w:rFonts w:ascii="Times New Roman" w:eastAsia="Times New Roman" w:hAnsi="Times New Roman"/>
                <w:sz w:val="20"/>
                <w:szCs w:val="20"/>
                <w:lang w:val="en-GB" w:eastAsia="ar-SA"/>
              </w:rPr>
              <w:t>R</w:t>
            </w:r>
            <w:r w:rsidRPr="00CF30D2">
              <w:rPr>
                <w:rFonts w:ascii="Times New Roman" w:eastAsia="Times New Roman" w:hAnsi="Times New Roman"/>
                <w:sz w:val="20"/>
                <w:szCs w:val="20"/>
                <w:lang w:val="ru-RU" w:eastAsia="ar-SA"/>
              </w:rPr>
              <w:t xml:space="preserve">1 5фл х 2мл; </w:t>
            </w:r>
            <w:r w:rsidRPr="00CF30D2">
              <w:rPr>
                <w:rFonts w:ascii="Times New Roman" w:eastAsia="Times New Roman" w:hAnsi="Times New Roman"/>
                <w:sz w:val="20"/>
                <w:szCs w:val="20"/>
                <w:lang w:val="en-GB" w:eastAsia="ar-SA"/>
              </w:rPr>
              <w:t>R</w:t>
            </w:r>
            <w:r w:rsidRPr="00CF30D2">
              <w:rPr>
                <w:rFonts w:ascii="Times New Roman" w:eastAsia="Times New Roman" w:hAnsi="Times New Roman"/>
                <w:sz w:val="20"/>
                <w:szCs w:val="20"/>
                <w:lang w:val="ru-RU" w:eastAsia="ar-SA"/>
              </w:rPr>
              <w:t>2 3фл х 30мл.</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en-GB" w:eastAsia="ar-SA"/>
              </w:rPr>
              <w:t>200 визначень у наборі.</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22</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Набір АЧТЧ </w:t>
            </w:r>
            <w:r w:rsidRPr="00CF30D2">
              <w:rPr>
                <w:rFonts w:ascii="Times New Roman" w:eastAsia="Times New Roman" w:hAnsi="Times New Roman"/>
                <w:sz w:val="20"/>
                <w:szCs w:val="20"/>
                <w:lang w:val="en-GB" w:eastAsia="ar-SA"/>
              </w:rPr>
              <w:br/>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30592- Активований частковий тромбопласти-новий час IVD,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аналіз утворення згустку, експрес-аналіз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набір</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12</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en-GB" w:eastAsia="ar-SA"/>
              </w:rPr>
              <w:t>APTT реагент (R1) (АЧТЧ реагент)</w:t>
            </w:r>
            <w:proofErr w:type="gramStart"/>
            <w:r w:rsidRPr="00CF30D2">
              <w:rPr>
                <w:rFonts w:ascii="Times New Roman" w:eastAsia="Times New Roman" w:hAnsi="Times New Roman"/>
                <w:sz w:val="20"/>
                <w:szCs w:val="20"/>
                <w:lang w:val="en-GB" w:eastAsia="ar-SA"/>
              </w:rPr>
              <w:t>:</w:t>
            </w:r>
            <w:proofErr w:type="gramEnd"/>
            <w:r w:rsidRPr="00CF30D2">
              <w:rPr>
                <w:rFonts w:ascii="Times New Roman" w:eastAsia="Times New Roman" w:hAnsi="Times New Roman"/>
                <w:sz w:val="20"/>
                <w:szCs w:val="20"/>
                <w:lang w:val="en-GB" w:eastAsia="ar-SA"/>
              </w:rPr>
              <w:br/>
              <w:t>елагова кислота 0,3%, фосфоліпіди сої,</w:t>
            </w:r>
            <w:r w:rsidRPr="00CF30D2">
              <w:rPr>
                <w:rFonts w:ascii="Times New Roman" w:eastAsia="Times New Roman" w:hAnsi="Times New Roman"/>
                <w:sz w:val="20"/>
                <w:szCs w:val="20"/>
                <w:lang w:val="en-GB" w:eastAsia="ar-SA"/>
              </w:rPr>
              <w:br/>
              <w:t>0,2% азид натрію, буфер 3%, ПАР,</w:t>
            </w:r>
            <w:r w:rsidRPr="00CF30D2">
              <w:rPr>
                <w:rFonts w:ascii="Times New Roman" w:eastAsia="Times New Roman" w:hAnsi="Times New Roman"/>
                <w:sz w:val="20"/>
                <w:szCs w:val="20"/>
                <w:lang w:val="en-GB" w:eastAsia="ar-SA"/>
              </w:rPr>
              <w:br/>
              <w:t>дистильована вода;</w:t>
            </w:r>
            <w:r w:rsidRPr="00CF30D2">
              <w:rPr>
                <w:rFonts w:ascii="Times New Roman" w:eastAsia="Times New Roman" w:hAnsi="Times New Roman"/>
                <w:sz w:val="20"/>
                <w:szCs w:val="20"/>
                <w:lang w:val="en-GB" w:eastAsia="ar-SA"/>
              </w:rPr>
              <w:br/>
              <w:t>CaCl2 (R2): кальцій хлорістий 0,025м,</w:t>
            </w:r>
            <w:r w:rsidRPr="00CF30D2">
              <w:rPr>
                <w:rFonts w:ascii="Times New Roman" w:eastAsia="Times New Roman" w:hAnsi="Times New Roman"/>
                <w:sz w:val="20"/>
                <w:szCs w:val="20"/>
                <w:lang w:val="en-GB" w:eastAsia="ar-SA"/>
              </w:rPr>
              <w:br/>
              <w:t>дистильована вода.</w:t>
            </w:r>
            <w:r w:rsidRPr="00CF30D2">
              <w:rPr>
                <w:rFonts w:ascii="Times New Roman" w:eastAsia="Times New Roman" w:hAnsi="Times New Roman"/>
                <w:sz w:val="20"/>
                <w:szCs w:val="20"/>
                <w:lang w:val="en-GB" w:eastAsia="ar-SA"/>
              </w:rPr>
              <w:br/>
            </w:r>
            <w:r w:rsidRPr="00CF30D2">
              <w:rPr>
                <w:rFonts w:ascii="Times New Roman" w:eastAsia="Times New Roman" w:hAnsi="Times New Roman"/>
                <w:sz w:val="20"/>
                <w:szCs w:val="20"/>
                <w:lang w:val="ru-RU" w:eastAsia="ar-SA"/>
              </w:rPr>
              <w:t>Реагенти готові до застосування.</w:t>
            </w:r>
            <w:r w:rsidRPr="00CF30D2">
              <w:rPr>
                <w:rFonts w:ascii="Times New Roman" w:eastAsia="Times New Roman" w:hAnsi="Times New Roman"/>
                <w:sz w:val="20"/>
                <w:szCs w:val="20"/>
                <w:lang w:val="ru-RU" w:eastAsia="ar-SA"/>
              </w:rPr>
              <w:br/>
              <w:t xml:space="preserve">Фасування: </w:t>
            </w:r>
            <w:r w:rsidRPr="00CF30D2">
              <w:rPr>
                <w:rFonts w:ascii="Times New Roman" w:eastAsia="Times New Roman" w:hAnsi="Times New Roman"/>
                <w:sz w:val="20"/>
                <w:szCs w:val="20"/>
                <w:lang w:val="en-GB" w:eastAsia="ar-SA"/>
              </w:rPr>
              <w:t>R</w:t>
            </w:r>
            <w:r w:rsidRPr="00CF30D2">
              <w:rPr>
                <w:rFonts w:ascii="Times New Roman" w:eastAsia="Times New Roman" w:hAnsi="Times New Roman"/>
                <w:sz w:val="20"/>
                <w:szCs w:val="20"/>
                <w:lang w:val="ru-RU" w:eastAsia="ar-SA"/>
              </w:rPr>
              <w:t xml:space="preserve">1 5фл х 5мл; </w:t>
            </w:r>
            <w:r w:rsidRPr="00CF30D2">
              <w:rPr>
                <w:rFonts w:ascii="Times New Roman" w:eastAsia="Times New Roman" w:hAnsi="Times New Roman"/>
                <w:sz w:val="20"/>
                <w:szCs w:val="20"/>
                <w:lang w:val="en-GB" w:eastAsia="ar-SA"/>
              </w:rPr>
              <w:t>R</w:t>
            </w:r>
            <w:r w:rsidRPr="00CF30D2">
              <w:rPr>
                <w:rFonts w:ascii="Times New Roman" w:eastAsia="Times New Roman" w:hAnsi="Times New Roman"/>
                <w:sz w:val="20"/>
                <w:szCs w:val="20"/>
                <w:lang w:val="ru-RU" w:eastAsia="ar-SA"/>
              </w:rPr>
              <w:t>2 5фл х 5мл.</w:t>
            </w:r>
          </w:p>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500 визначень у наборі.</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23</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Контрольна плазма норма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55985 — Протромбіно-вий час (ПВ)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контрольний матеріал</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флакон</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14</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ru-RU" w:eastAsia="ar-SA"/>
              </w:rPr>
              <w:t xml:space="preserve">Призначено у якості </w:t>
            </w:r>
            <w:proofErr w:type="gramStart"/>
            <w:r w:rsidRPr="00CF30D2">
              <w:rPr>
                <w:rFonts w:ascii="Times New Roman" w:eastAsia="Times New Roman" w:hAnsi="Times New Roman"/>
                <w:sz w:val="20"/>
                <w:szCs w:val="20"/>
                <w:lang w:val="ru-RU" w:eastAsia="ar-SA"/>
              </w:rPr>
              <w:t>матер</w:t>
            </w:r>
            <w:proofErr w:type="gramEnd"/>
            <w:r w:rsidRPr="00CF30D2">
              <w:rPr>
                <w:rFonts w:ascii="Times New Roman" w:eastAsia="Times New Roman" w:hAnsi="Times New Roman"/>
                <w:sz w:val="20"/>
                <w:szCs w:val="20"/>
                <w:lang w:val="ru-RU" w:eastAsia="ar-SA"/>
              </w:rPr>
              <w:t>іалу для</w:t>
            </w:r>
            <w:r w:rsidRPr="00CF30D2">
              <w:rPr>
                <w:rFonts w:ascii="Times New Roman" w:eastAsia="Times New Roman" w:hAnsi="Times New Roman"/>
                <w:sz w:val="20"/>
                <w:szCs w:val="20"/>
                <w:lang w:val="ru-RU" w:eastAsia="ar-SA"/>
              </w:rPr>
              <w:br/>
              <w:t>проведення контролю якості в тестах</w:t>
            </w:r>
            <w:r w:rsidRPr="00CF30D2">
              <w:rPr>
                <w:rFonts w:ascii="Times New Roman" w:eastAsia="Times New Roman" w:hAnsi="Times New Roman"/>
                <w:sz w:val="20"/>
                <w:szCs w:val="20"/>
                <w:lang w:val="ru-RU" w:eastAsia="ar-SA"/>
              </w:rPr>
              <w:br/>
              <w:t xml:space="preserve">системи гемостазу виробництва </w:t>
            </w:r>
            <w:r w:rsidRPr="00CF30D2">
              <w:rPr>
                <w:rFonts w:ascii="Times New Roman" w:eastAsia="Times New Roman" w:hAnsi="Times New Roman"/>
                <w:sz w:val="20"/>
                <w:szCs w:val="20"/>
                <w:lang w:val="en-GB" w:eastAsia="ar-SA"/>
              </w:rPr>
              <w:t>Taizhou</w:t>
            </w:r>
            <w:r w:rsidRPr="00CF30D2">
              <w:rPr>
                <w:rFonts w:ascii="Times New Roman" w:eastAsia="Times New Roman" w:hAnsi="Times New Roman"/>
                <w:sz w:val="20"/>
                <w:szCs w:val="20"/>
                <w:lang w:val="ru-RU" w:eastAsia="ar-SA"/>
              </w:rPr>
              <w:br/>
            </w:r>
            <w:r w:rsidRPr="00CF30D2">
              <w:rPr>
                <w:rFonts w:ascii="Times New Roman" w:eastAsia="Times New Roman" w:hAnsi="Times New Roman"/>
                <w:sz w:val="20"/>
                <w:szCs w:val="20"/>
                <w:lang w:val="en-GB" w:eastAsia="ar-SA"/>
              </w:rPr>
              <w:t>Steellex</w:t>
            </w:r>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Biotech</w:t>
            </w:r>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Co</w:t>
            </w:r>
            <w:r w:rsidRPr="00CF30D2">
              <w:rPr>
                <w:rFonts w:ascii="Times New Roman" w:eastAsia="Times New Roman" w:hAnsi="Times New Roman"/>
                <w:sz w:val="20"/>
                <w:szCs w:val="20"/>
                <w:lang w:val="ru-RU" w:eastAsia="ar-SA"/>
              </w:rPr>
              <w:t>.</w:t>
            </w:r>
            <w:r w:rsidRPr="00CF30D2">
              <w:rPr>
                <w:rFonts w:ascii="Times New Roman" w:eastAsia="Times New Roman" w:hAnsi="Times New Roman"/>
                <w:sz w:val="20"/>
                <w:szCs w:val="20"/>
                <w:lang w:val="ru-RU" w:eastAsia="ar-SA"/>
              </w:rPr>
              <w:br/>
            </w:r>
            <w:r w:rsidRPr="00CF30D2">
              <w:rPr>
                <w:rFonts w:ascii="Times New Roman" w:eastAsia="Times New Roman" w:hAnsi="Times New Roman"/>
                <w:sz w:val="20"/>
                <w:szCs w:val="20"/>
                <w:lang w:val="en-GB" w:eastAsia="ar-SA"/>
              </w:rPr>
              <w:t>Сухий порошок.</w:t>
            </w:r>
            <w:r w:rsidRPr="00CF30D2">
              <w:rPr>
                <w:rFonts w:ascii="Times New Roman" w:eastAsia="Times New Roman" w:hAnsi="Times New Roman"/>
                <w:sz w:val="20"/>
                <w:szCs w:val="20"/>
                <w:lang w:val="en-GB" w:eastAsia="ar-SA"/>
              </w:rPr>
              <w:br/>
              <w:t>Фасування: 1мл/фл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24</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Контрольна плазма патологія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55985 — Протромбіно-вий час (ПВ)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контрольний матеріал</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флакон</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10</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ru-RU" w:eastAsia="ar-SA"/>
              </w:rPr>
              <w:t xml:space="preserve">Призначено у якості </w:t>
            </w:r>
            <w:proofErr w:type="gramStart"/>
            <w:r w:rsidRPr="00CF30D2">
              <w:rPr>
                <w:rFonts w:ascii="Times New Roman" w:eastAsia="Times New Roman" w:hAnsi="Times New Roman"/>
                <w:sz w:val="20"/>
                <w:szCs w:val="20"/>
                <w:lang w:val="ru-RU" w:eastAsia="ar-SA"/>
              </w:rPr>
              <w:t>матер</w:t>
            </w:r>
            <w:proofErr w:type="gramEnd"/>
            <w:r w:rsidRPr="00CF30D2">
              <w:rPr>
                <w:rFonts w:ascii="Times New Roman" w:eastAsia="Times New Roman" w:hAnsi="Times New Roman"/>
                <w:sz w:val="20"/>
                <w:szCs w:val="20"/>
                <w:lang w:val="ru-RU" w:eastAsia="ar-SA"/>
              </w:rPr>
              <w:t>іалу для</w:t>
            </w:r>
            <w:r w:rsidRPr="00CF30D2">
              <w:rPr>
                <w:rFonts w:ascii="Times New Roman" w:eastAsia="Times New Roman" w:hAnsi="Times New Roman"/>
                <w:sz w:val="20"/>
                <w:szCs w:val="20"/>
                <w:lang w:val="ru-RU" w:eastAsia="ar-SA"/>
              </w:rPr>
              <w:br/>
              <w:t>проведення контролю якості в тестах</w:t>
            </w:r>
            <w:r w:rsidRPr="00CF30D2">
              <w:rPr>
                <w:rFonts w:ascii="Times New Roman" w:eastAsia="Times New Roman" w:hAnsi="Times New Roman"/>
                <w:sz w:val="20"/>
                <w:szCs w:val="20"/>
                <w:lang w:val="ru-RU" w:eastAsia="ar-SA"/>
              </w:rPr>
              <w:br/>
              <w:t xml:space="preserve">системи гемостазу виробництва </w:t>
            </w:r>
            <w:r w:rsidRPr="00CF30D2">
              <w:rPr>
                <w:rFonts w:ascii="Times New Roman" w:eastAsia="Times New Roman" w:hAnsi="Times New Roman"/>
                <w:sz w:val="20"/>
                <w:szCs w:val="20"/>
                <w:lang w:val="en-GB" w:eastAsia="ar-SA"/>
              </w:rPr>
              <w:t>Taizhou</w:t>
            </w:r>
            <w:r w:rsidRPr="00CF30D2">
              <w:rPr>
                <w:rFonts w:ascii="Times New Roman" w:eastAsia="Times New Roman" w:hAnsi="Times New Roman"/>
                <w:sz w:val="20"/>
                <w:szCs w:val="20"/>
                <w:lang w:val="ru-RU" w:eastAsia="ar-SA"/>
              </w:rPr>
              <w:br/>
            </w:r>
            <w:r w:rsidRPr="00CF30D2">
              <w:rPr>
                <w:rFonts w:ascii="Times New Roman" w:eastAsia="Times New Roman" w:hAnsi="Times New Roman"/>
                <w:sz w:val="20"/>
                <w:szCs w:val="20"/>
                <w:lang w:val="en-GB" w:eastAsia="ar-SA"/>
              </w:rPr>
              <w:t>Steellex</w:t>
            </w:r>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Biotech</w:t>
            </w:r>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Co</w:t>
            </w:r>
            <w:r w:rsidRPr="00CF30D2">
              <w:rPr>
                <w:rFonts w:ascii="Times New Roman" w:eastAsia="Times New Roman" w:hAnsi="Times New Roman"/>
                <w:sz w:val="20"/>
                <w:szCs w:val="20"/>
                <w:lang w:val="ru-RU" w:eastAsia="ar-SA"/>
              </w:rPr>
              <w:t>.</w:t>
            </w:r>
            <w:r w:rsidRPr="00CF30D2">
              <w:rPr>
                <w:rFonts w:ascii="Times New Roman" w:eastAsia="Times New Roman" w:hAnsi="Times New Roman"/>
                <w:sz w:val="20"/>
                <w:szCs w:val="20"/>
                <w:lang w:val="ru-RU" w:eastAsia="ar-SA"/>
              </w:rPr>
              <w:br/>
            </w:r>
            <w:r w:rsidRPr="00CF30D2">
              <w:rPr>
                <w:rFonts w:ascii="Times New Roman" w:eastAsia="Times New Roman" w:hAnsi="Times New Roman"/>
                <w:sz w:val="20"/>
                <w:szCs w:val="20"/>
                <w:lang w:val="en-GB" w:eastAsia="ar-SA"/>
              </w:rPr>
              <w:t>Сухий порошок.</w:t>
            </w:r>
            <w:r w:rsidRPr="00CF30D2">
              <w:rPr>
                <w:rFonts w:ascii="Times New Roman" w:eastAsia="Times New Roman" w:hAnsi="Times New Roman"/>
                <w:sz w:val="20"/>
                <w:szCs w:val="20"/>
                <w:lang w:val="en-GB" w:eastAsia="ar-SA"/>
              </w:rPr>
              <w:br/>
              <w:t>Фасування: 1мл/фл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25</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lastRenderedPageBreak/>
              <w:t xml:space="preserve">Тест для виявлення сифілісу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r w:rsidRPr="00CF30D2">
              <w:rPr>
                <w:rFonts w:ascii="Times New Roman" w:eastAsia="Times New Roman" w:hAnsi="Times New Roman"/>
                <w:sz w:val="20"/>
                <w:szCs w:val="20"/>
                <w:lang w:eastAsia="ar-SA"/>
              </w:rPr>
              <w:t xml:space="preserve">30828 - Набір </w:t>
            </w:r>
            <w:r w:rsidRPr="00CF30D2">
              <w:rPr>
                <w:rFonts w:ascii="Times New Roman" w:eastAsia="Times New Roman" w:hAnsi="Times New Roman"/>
                <w:sz w:val="20"/>
                <w:szCs w:val="20"/>
                <w:lang w:eastAsia="ar-SA"/>
              </w:rPr>
              <w:lastRenderedPageBreak/>
              <w:t xml:space="preserve">для ідентифікації антитіл до </w:t>
            </w:r>
            <w:r w:rsidRPr="00CF30D2">
              <w:rPr>
                <w:rFonts w:ascii="Times New Roman" w:eastAsia="Times New Roman" w:hAnsi="Times New Roman"/>
                <w:sz w:val="20"/>
                <w:szCs w:val="20"/>
                <w:lang w:val="en-GB" w:eastAsia="ar-SA"/>
              </w:rPr>
              <w:t>Treponema</w:t>
            </w:r>
            <w:r w:rsidRPr="00CF30D2">
              <w:rPr>
                <w:rFonts w:ascii="Times New Roman" w:eastAsia="Times New Roman" w:hAnsi="Times New Roman"/>
                <w:sz w:val="20"/>
                <w:szCs w:val="20"/>
                <w:lang w:eastAsia="ar-SA"/>
              </w:rPr>
              <w:t xml:space="preserve"> </w:t>
            </w:r>
            <w:r w:rsidRPr="00CF30D2">
              <w:rPr>
                <w:rFonts w:ascii="Times New Roman" w:eastAsia="Times New Roman" w:hAnsi="Times New Roman"/>
                <w:sz w:val="20"/>
                <w:szCs w:val="20"/>
                <w:lang w:val="en-GB" w:eastAsia="ar-SA"/>
              </w:rPr>
              <w:t>pallidum</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lastRenderedPageBreak/>
              <w:t>шт</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4000</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Призначений для виявлення сифілісу у вигляді касети являє собою швидкий тест для візуального виявлення антитіл до </w:t>
            </w:r>
            <w:r w:rsidRPr="00CF30D2">
              <w:rPr>
                <w:rFonts w:ascii="Times New Roman" w:eastAsia="Times New Roman" w:hAnsi="Times New Roman"/>
                <w:sz w:val="20"/>
                <w:szCs w:val="20"/>
                <w:lang w:val="en-GB" w:eastAsia="ar-SA"/>
              </w:rPr>
              <w:lastRenderedPageBreak/>
              <w:t>Treponema Pallidum (TP) у цільній крові/сироватці/плазмі як засіб діагностики сифілісу.</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Комплектація:</w:t>
            </w:r>
            <w:r w:rsidRPr="00CF30D2">
              <w:rPr>
                <w:rFonts w:ascii="Times New Roman" w:eastAsia="Times New Roman" w:hAnsi="Times New Roman"/>
                <w:sz w:val="20"/>
                <w:szCs w:val="20"/>
                <w:lang w:val="ru-RU" w:eastAsia="ar-SA"/>
              </w:rPr>
              <w:br/>
              <w:t>1. Один тест в одній упаковці.</w:t>
            </w:r>
            <w:r w:rsidRPr="00CF30D2">
              <w:rPr>
                <w:rFonts w:ascii="Times New Roman" w:eastAsia="Times New Roman" w:hAnsi="Times New Roman"/>
                <w:sz w:val="20"/>
                <w:szCs w:val="20"/>
                <w:lang w:val="ru-RU" w:eastAsia="ar-SA"/>
              </w:rPr>
              <w:br/>
              <w:t xml:space="preserve">2. Одна упаковка містить тест-касету, </w:t>
            </w:r>
            <w:proofErr w:type="gramStart"/>
            <w:r w:rsidRPr="00CF30D2">
              <w:rPr>
                <w:rFonts w:ascii="Times New Roman" w:eastAsia="Times New Roman" w:hAnsi="Times New Roman"/>
                <w:sz w:val="20"/>
                <w:szCs w:val="20"/>
                <w:lang w:val="ru-RU" w:eastAsia="ar-SA"/>
              </w:rPr>
              <w:t>п</w:t>
            </w:r>
            <w:proofErr w:type="gramEnd"/>
            <w:r w:rsidRPr="00CF30D2">
              <w:rPr>
                <w:rFonts w:ascii="Times New Roman" w:eastAsia="Times New Roman" w:hAnsi="Times New Roman"/>
                <w:sz w:val="20"/>
                <w:szCs w:val="20"/>
                <w:lang w:val="ru-RU" w:eastAsia="ar-SA"/>
              </w:rPr>
              <w:t>іпетку і поглинач вологи.</w:t>
            </w: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r w:rsidRPr="00CF30D2">
              <w:rPr>
                <w:rFonts w:ascii="Times New Roman" w:eastAsia="Times New Roman" w:hAnsi="Times New Roman"/>
                <w:sz w:val="20"/>
                <w:szCs w:val="20"/>
                <w:lang w:val="en-GB" w:eastAsia="ar-SA"/>
              </w:rPr>
              <w:t>3. Один флакон буферного розчину.</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26</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Тест для виявлення антигену Гепатиту </w:t>
            </w:r>
            <w:r w:rsidRPr="00CF30D2">
              <w:rPr>
                <w:rFonts w:ascii="Times New Roman" w:eastAsia="Times New Roman" w:hAnsi="Times New Roman"/>
                <w:sz w:val="20"/>
                <w:szCs w:val="20"/>
                <w:lang w:val="en-GB" w:eastAsia="ar-SA"/>
              </w:rPr>
              <w:t>B</w:t>
            </w:r>
            <w:r w:rsidRPr="00CF30D2">
              <w:rPr>
                <w:rFonts w:ascii="Times New Roman" w:eastAsia="Times New Roman" w:hAnsi="Times New Roman"/>
                <w:sz w:val="20"/>
                <w:szCs w:val="20"/>
                <w:lang w:val="ru-RU" w:eastAsia="ar-SA"/>
              </w:rPr>
              <w:t xml:space="preserve">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4C5267">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4828</w:t>
            </w:r>
            <w:r w:rsidR="004C5267">
              <w:rPr>
                <w:rFonts w:ascii="Times New Roman" w:eastAsia="Times New Roman" w:hAnsi="Times New Roman"/>
                <w:sz w:val="20"/>
                <w:szCs w:val="20"/>
                <w:lang w:val="ru-RU" w:eastAsia="ar-SA"/>
              </w:rPr>
              <w:t>9</w:t>
            </w:r>
            <w:r w:rsidRPr="00CF30D2">
              <w:rPr>
                <w:rFonts w:ascii="Times New Roman" w:eastAsia="Times New Roman" w:hAnsi="Times New Roman"/>
                <w:sz w:val="20"/>
                <w:szCs w:val="20"/>
                <w:lang w:val="ru-RU" w:eastAsia="ar-SA"/>
              </w:rPr>
              <w:t>-Вірус гепатиту B маркери антигени / антитіла IVD,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імунохрома-тографічний, експрес-аналіз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шт</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2000</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Призначений для виявлення гепатиту В (HBsAg) у вигляді касети являє собою швидкий імунохроматографічний аналіз, розроблений для якісного визначення поверхневого антигену гепатиту В (HBsAg) у цільній крові/сироватці/плазмі людини.</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Комплектація:</w:t>
            </w:r>
            <w:r w:rsidRPr="00CF30D2">
              <w:rPr>
                <w:rFonts w:ascii="Times New Roman" w:eastAsia="Times New Roman" w:hAnsi="Times New Roman"/>
                <w:sz w:val="20"/>
                <w:szCs w:val="20"/>
                <w:lang w:val="ru-RU" w:eastAsia="ar-SA"/>
              </w:rPr>
              <w:br/>
              <w:t>1. Один тест в одній упаковці.</w:t>
            </w:r>
            <w:r w:rsidRPr="00CF30D2">
              <w:rPr>
                <w:rFonts w:ascii="Times New Roman" w:eastAsia="Times New Roman" w:hAnsi="Times New Roman"/>
                <w:sz w:val="20"/>
                <w:szCs w:val="20"/>
                <w:lang w:val="ru-RU" w:eastAsia="ar-SA"/>
              </w:rPr>
              <w:br/>
              <w:t xml:space="preserve">2. Одна упаковка містить тест-касету, </w:t>
            </w:r>
            <w:proofErr w:type="gramStart"/>
            <w:r w:rsidRPr="00CF30D2">
              <w:rPr>
                <w:rFonts w:ascii="Times New Roman" w:eastAsia="Times New Roman" w:hAnsi="Times New Roman"/>
                <w:sz w:val="20"/>
                <w:szCs w:val="20"/>
                <w:lang w:val="ru-RU" w:eastAsia="ar-SA"/>
              </w:rPr>
              <w:t>п</w:t>
            </w:r>
            <w:proofErr w:type="gramEnd"/>
            <w:r w:rsidRPr="00CF30D2">
              <w:rPr>
                <w:rFonts w:ascii="Times New Roman" w:eastAsia="Times New Roman" w:hAnsi="Times New Roman"/>
                <w:sz w:val="20"/>
                <w:szCs w:val="20"/>
                <w:lang w:val="ru-RU" w:eastAsia="ar-SA"/>
              </w:rPr>
              <w:t>іпетку і поглинач вологи.</w:t>
            </w:r>
          </w:p>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3. Один флакон буферного розчину.</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27</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Тест для виявлення антитіл до вірусу Гепатиту</w:t>
            </w:r>
            <w:proofErr w:type="gramStart"/>
            <w:r w:rsidRPr="00CF30D2">
              <w:rPr>
                <w:rFonts w:ascii="Times New Roman" w:eastAsia="Times New Roman" w:hAnsi="Times New Roman"/>
                <w:sz w:val="20"/>
                <w:szCs w:val="20"/>
                <w:lang w:val="ru-RU" w:eastAsia="ar-SA"/>
              </w:rPr>
              <w:t xml:space="preserve"> С</w:t>
            </w:r>
            <w:proofErr w:type="gramEnd"/>
            <w:r w:rsidRPr="00CF30D2">
              <w:rPr>
                <w:rFonts w:ascii="Times New Roman" w:eastAsia="Times New Roman" w:hAnsi="Times New Roman"/>
                <w:sz w:val="20"/>
                <w:szCs w:val="20"/>
                <w:lang w:val="ru-RU" w:eastAsia="ar-SA"/>
              </w:rPr>
              <w:t xml:space="preserve">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30829 - Набір для якісного та / або кількісного визначення загальних антитіл до вірусу гепатиту</w:t>
            </w:r>
            <w:proofErr w:type="gramStart"/>
            <w:r w:rsidRPr="00CF30D2">
              <w:rPr>
                <w:rFonts w:ascii="Times New Roman" w:eastAsia="Times New Roman" w:hAnsi="Times New Roman"/>
                <w:sz w:val="20"/>
                <w:szCs w:val="20"/>
                <w:lang w:val="ru-RU" w:eastAsia="ar-SA"/>
              </w:rPr>
              <w:t xml:space="preserve"> С</w:t>
            </w:r>
            <w:proofErr w:type="gramEnd"/>
            <w:r w:rsidRPr="00CF30D2">
              <w:rPr>
                <w:rFonts w:ascii="Times New Roman" w:eastAsia="Times New Roman" w:hAnsi="Times New Roman"/>
                <w:sz w:val="20"/>
                <w:szCs w:val="20"/>
                <w:lang w:val="ru-RU" w:eastAsia="ar-SA"/>
              </w:rPr>
              <w:t xml:space="preserve"> (Hepatitis C), експрес-аналіз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шт</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2000</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 Призначений для виявлення гепатиту</w:t>
            </w:r>
            <w:proofErr w:type="gramStart"/>
            <w:r w:rsidRPr="00CF30D2">
              <w:rPr>
                <w:rFonts w:ascii="Times New Roman" w:eastAsia="Times New Roman" w:hAnsi="Times New Roman"/>
                <w:sz w:val="20"/>
                <w:szCs w:val="20"/>
                <w:lang w:val="ru-RU" w:eastAsia="ar-SA"/>
              </w:rPr>
              <w:t xml:space="preserve"> С</w:t>
            </w:r>
            <w:proofErr w:type="gramEnd"/>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HCV</w:t>
            </w:r>
            <w:r w:rsidRPr="00CF30D2">
              <w:rPr>
                <w:rFonts w:ascii="Times New Roman" w:eastAsia="Times New Roman" w:hAnsi="Times New Roman"/>
                <w:sz w:val="20"/>
                <w:szCs w:val="20"/>
                <w:lang w:val="ru-RU" w:eastAsia="ar-SA"/>
              </w:rPr>
              <w:t>) у формі касети являє собою швидкий імунохроматографічний аналіз для якісного визначення антитіл до вірусу гепатиту С у цільній крові/ сироватці/ плазмі. Комплектація:</w:t>
            </w:r>
            <w:r w:rsidRPr="00CF30D2">
              <w:rPr>
                <w:rFonts w:ascii="Times New Roman" w:eastAsia="Times New Roman" w:hAnsi="Times New Roman"/>
                <w:sz w:val="20"/>
                <w:szCs w:val="20"/>
                <w:lang w:val="ru-RU" w:eastAsia="ar-SA"/>
              </w:rPr>
              <w:br/>
              <w:t>1. Один тест в одній упаковці.</w:t>
            </w:r>
            <w:r w:rsidRPr="00CF30D2">
              <w:rPr>
                <w:rFonts w:ascii="Times New Roman" w:eastAsia="Times New Roman" w:hAnsi="Times New Roman"/>
                <w:sz w:val="20"/>
                <w:szCs w:val="20"/>
                <w:lang w:val="ru-RU" w:eastAsia="ar-SA"/>
              </w:rPr>
              <w:br/>
              <w:t xml:space="preserve">2. Одна упаковка містить тест-касету, </w:t>
            </w:r>
            <w:proofErr w:type="gramStart"/>
            <w:r w:rsidRPr="00CF30D2">
              <w:rPr>
                <w:rFonts w:ascii="Times New Roman" w:eastAsia="Times New Roman" w:hAnsi="Times New Roman"/>
                <w:sz w:val="20"/>
                <w:szCs w:val="20"/>
                <w:lang w:val="ru-RU" w:eastAsia="ar-SA"/>
              </w:rPr>
              <w:t>п</w:t>
            </w:r>
            <w:proofErr w:type="gramEnd"/>
            <w:r w:rsidRPr="00CF30D2">
              <w:rPr>
                <w:rFonts w:ascii="Times New Roman" w:eastAsia="Times New Roman" w:hAnsi="Times New Roman"/>
                <w:sz w:val="20"/>
                <w:szCs w:val="20"/>
                <w:lang w:val="ru-RU" w:eastAsia="ar-SA"/>
              </w:rPr>
              <w:t>іпетку і поглинач вологи.</w:t>
            </w:r>
          </w:p>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3. Один флакон буферного розчину.</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28</w:t>
            </w:r>
          </w:p>
        </w:tc>
        <w:tc>
          <w:tcPr>
            <w:tcW w:w="2131" w:type="dxa"/>
            <w:shd w:val="clear" w:color="auto" w:fill="auto"/>
            <w:vAlign w:val="center"/>
          </w:tcPr>
          <w:p w:rsidR="00CF30D2" w:rsidRPr="00CF30D2" w:rsidRDefault="00CF30D2" w:rsidP="00CF30D2">
            <w:pPr>
              <w:suppressAutoHyphens/>
              <w:spacing w:after="24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Діагностичний моноклональний реагент анти-А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52532 - Анти-</w:t>
            </w:r>
            <w:proofErr w:type="gramStart"/>
            <w:r w:rsidRPr="00CF30D2">
              <w:rPr>
                <w:rFonts w:ascii="Times New Roman" w:eastAsia="Times New Roman" w:hAnsi="Times New Roman"/>
                <w:sz w:val="20"/>
                <w:szCs w:val="20"/>
                <w:lang w:val="ru-RU" w:eastAsia="ar-SA"/>
              </w:rPr>
              <w:t>A</w:t>
            </w:r>
            <w:proofErr w:type="gramEnd"/>
            <w:r w:rsidRPr="00CF30D2">
              <w:rPr>
                <w:rFonts w:ascii="Times New Roman" w:eastAsia="Times New Roman" w:hAnsi="Times New Roman"/>
                <w:sz w:val="20"/>
                <w:szCs w:val="20"/>
                <w:lang w:val="ru-RU" w:eastAsia="ar-SA"/>
              </w:rPr>
              <w:t xml:space="preserve"> групове типування еритроцитів IVD, антитіла</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флакон</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15</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ru-RU" w:eastAsia="ar-SA"/>
              </w:rPr>
              <w:t>Моноклональний реагент анти-</w:t>
            </w:r>
            <w:r w:rsidRPr="00CF30D2">
              <w:rPr>
                <w:rFonts w:ascii="Times New Roman" w:eastAsia="Times New Roman" w:hAnsi="Times New Roman"/>
                <w:sz w:val="20"/>
                <w:szCs w:val="20"/>
                <w:lang w:val="en-GB" w:eastAsia="ar-SA"/>
              </w:rPr>
              <w:t>A</w:t>
            </w:r>
            <w:r w:rsidRPr="00CF30D2">
              <w:rPr>
                <w:rFonts w:ascii="Times New Roman" w:eastAsia="Times New Roman" w:hAnsi="Times New Roman"/>
                <w:sz w:val="20"/>
                <w:szCs w:val="20"/>
                <w:lang w:val="ru-RU" w:eastAsia="ar-SA"/>
              </w:rPr>
              <w:br/>
              <w:t xml:space="preserve">для визначення груп крові людини за системою </w:t>
            </w:r>
            <w:r w:rsidRPr="00CF30D2">
              <w:rPr>
                <w:rFonts w:ascii="Times New Roman" w:eastAsia="Times New Roman" w:hAnsi="Times New Roman"/>
                <w:sz w:val="20"/>
                <w:szCs w:val="20"/>
                <w:lang w:val="en-GB" w:eastAsia="ar-SA"/>
              </w:rPr>
              <w:t>АВ</w:t>
            </w:r>
            <w:proofErr w:type="gramStart"/>
            <w:r w:rsidRPr="00CF30D2">
              <w:rPr>
                <w:rFonts w:ascii="Times New Roman" w:eastAsia="Times New Roman" w:hAnsi="Times New Roman"/>
                <w:sz w:val="20"/>
                <w:szCs w:val="20"/>
                <w:lang w:val="en-GB" w:eastAsia="ar-SA"/>
              </w:rPr>
              <w:t>0</w:t>
            </w:r>
            <w:proofErr w:type="gramEnd"/>
            <w:r w:rsidRPr="00CF30D2">
              <w:rPr>
                <w:rFonts w:ascii="Times New Roman" w:eastAsia="Times New Roman" w:hAnsi="Times New Roman"/>
                <w:sz w:val="20"/>
                <w:szCs w:val="20"/>
                <w:lang w:val="en-GB" w:eastAsia="ar-SA"/>
              </w:rPr>
              <w:br/>
              <w:t>пакування: 1флак х10 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29</w:t>
            </w:r>
          </w:p>
        </w:tc>
        <w:tc>
          <w:tcPr>
            <w:tcW w:w="2131" w:type="dxa"/>
            <w:shd w:val="clear" w:color="auto" w:fill="auto"/>
            <w:vAlign w:val="center"/>
          </w:tcPr>
          <w:p w:rsidR="00CF30D2" w:rsidRPr="00CF30D2" w:rsidRDefault="00CF30D2" w:rsidP="00CF30D2">
            <w:pPr>
              <w:suppressAutoHyphens/>
              <w:spacing w:after="24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Діагностичний моноклональний реагент анти-В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52538 - Анти-</w:t>
            </w:r>
            <w:proofErr w:type="gramStart"/>
            <w:r w:rsidRPr="00CF30D2">
              <w:rPr>
                <w:rFonts w:ascii="Times New Roman" w:eastAsia="Times New Roman" w:hAnsi="Times New Roman"/>
                <w:sz w:val="20"/>
                <w:szCs w:val="20"/>
                <w:lang w:val="en-GB" w:eastAsia="ar-SA"/>
              </w:rPr>
              <w:t>B</w:t>
            </w:r>
            <w:proofErr w:type="gramEnd"/>
            <w:r w:rsidRPr="00CF30D2">
              <w:rPr>
                <w:rFonts w:ascii="Times New Roman" w:eastAsia="Times New Roman" w:hAnsi="Times New Roman"/>
                <w:sz w:val="20"/>
                <w:szCs w:val="20"/>
                <w:lang w:val="ru-RU" w:eastAsia="ar-SA"/>
              </w:rPr>
              <w:t xml:space="preserve"> групове типування еритроцитів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антитіла</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флакон</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15</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ru-RU" w:eastAsia="ar-SA"/>
              </w:rPr>
              <w:t>Моноклональний реагент анти-В</w:t>
            </w:r>
            <w:r w:rsidRPr="00CF30D2">
              <w:rPr>
                <w:rFonts w:ascii="Times New Roman" w:eastAsia="Times New Roman" w:hAnsi="Times New Roman"/>
                <w:sz w:val="20"/>
                <w:szCs w:val="20"/>
                <w:lang w:val="ru-RU" w:eastAsia="ar-SA"/>
              </w:rPr>
              <w:br/>
              <w:t xml:space="preserve">для визначення груп крові людини за системою </w:t>
            </w:r>
            <w:r w:rsidRPr="00CF30D2">
              <w:rPr>
                <w:rFonts w:ascii="Times New Roman" w:eastAsia="Times New Roman" w:hAnsi="Times New Roman"/>
                <w:sz w:val="20"/>
                <w:szCs w:val="20"/>
                <w:lang w:val="en-GB" w:eastAsia="ar-SA"/>
              </w:rPr>
              <w:t>АВ</w:t>
            </w:r>
            <w:proofErr w:type="gramStart"/>
            <w:r w:rsidRPr="00CF30D2">
              <w:rPr>
                <w:rFonts w:ascii="Times New Roman" w:eastAsia="Times New Roman" w:hAnsi="Times New Roman"/>
                <w:sz w:val="20"/>
                <w:szCs w:val="20"/>
                <w:lang w:val="en-GB" w:eastAsia="ar-SA"/>
              </w:rPr>
              <w:t>0</w:t>
            </w:r>
            <w:proofErr w:type="gramEnd"/>
            <w:r w:rsidRPr="00CF30D2">
              <w:rPr>
                <w:rFonts w:ascii="Times New Roman" w:eastAsia="Times New Roman" w:hAnsi="Times New Roman"/>
                <w:sz w:val="20"/>
                <w:szCs w:val="20"/>
                <w:lang w:val="en-GB" w:eastAsia="ar-SA"/>
              </w:rPr>
              <w:br/>
              <w:t>пакування: 1флак х10 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30</w:t>
            </w:r>
          </w:p>
        </w:tc>
        <w:tc>
          <w:tcPr>
            <w:tcW w:w="2131" w:type="dxa"/>
            <w:shd w:val="clear" w:color="auto" w:fill="auto"/>
            <w:vAlign w:val="center"/>
          </w:tcPr>
          <w:p w:rsidR="00CF30D2" w:rsidRPr="00CF30D2" w:rsidRDefault="00CF30D2" w:rsidP="00CF30D2">
            <w:pPr>
              <w:suppressAutoHyphens/>
              <w:spacing w:after="24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Діагностичний моноклональний реагент анти-Д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30598-Набі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xml:space="preserve"> реагентів для визначення резус-фенотипу</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флакон</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15</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ru-RU" w:eastAsia="ar-SA"/>
              </w:rPr>
              <w:t>Моноклональний реагент  анти-</w:t>
            </w:r>
            <w:proofErr w:type="gramStart"/>
            <w:r w:rsidRPr="00CF30D2">
              <w:rPr>
                <w:rFonts w:ascii="Times New Roman" w:eastAsia="Times New Roman" w:hAnsi="Times New Roman"/>
                <w:sz w:val="20"/>
                <w:szCs w:val="20"/>
                <w:lang w:val="en-GB" w:eastAsia="ar-SA"/>
              </w:rPr>
              <w:t>D</w:t>
            </w:r>
            <w:proofErr w:type="gramEnd"/>
            <w:r w:rsidRPr="00CF30D2">
              <w:rPr>
                <w:rFonts w:ascii="Times New Roman" w:eastAsia="Times New Roman" w:hAnsi="Times New Roman"/>
                <w:sz w:val="20"/>
                <w:szCs w:val="20"/>
                <w:lang w:val="ru-RU" w:eastAsia="ar-SA"/>
              </w:rPr>
              <w:br/>
              <w:t xml:space="preserve">для визначення груп крові людини за системою </w:t>
            </w:r>
            <w:r w:rsidRPr="00CF30D2">
              <w:rPr>
                <w:rFonts w:ascii="Times New Roman" w:eastAsia="Times New Roman" w:hAnsi="Times New Roman"/>
                <w:sz w:val="20"/>
                <w:szCs w:val="20"/>
                <w:lang w:val="en-GB" w:eastAsia="ar-SA"/>
              </w:rPr>
              <w:t>Rhesus</w:t>
            </w:r>
            <w:r w:rsidRPr="00CF30D2">
              <w:rPr>
                <w:rFonts w:ascii="Times New Roman" w:eastAsia="Times New Roman" w:hAnsi="Times New Roman"/>
                <w:sz w:val="20"/>
                <w:szCs w:val="20"/>
                <w:lang w:val="en-GB" w:eastAsia="ar-SA"/>
              </w:rPr>
              <w:br/>
              <w:t>пакування: 1флак х10 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31</w:t>
            </w:r>
          </w:p>
        </w:tc>
        <w:tc>
          <w:tcPr>
            <w:tcW w:w="2131" w:type="dxa"/>
            <w:shd w:val="clear" w:color="auto" w:fill="auto"/>
            <w:vAlign w:val="center"/>
          </w:tcPr>
          <w:p w:rsidR="00CF30D2" w:rsidRPr="00CF30D2" w:rsidRDefault="00CF30D2" w:rsidP="00CF30D2">
            <w:pPr>
              <w:suppressAutoHyphens/>
              <w:spacing w:after="24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Діагностичний моноклональний реагент анти-Д/</w:t>
            </w:r>
            <w:proofErr w:type="gramStart"/>
            <w:r w:rsidRPr="00CF30D2">
              <w:rPr>
                <w:rFonts w:ascii="Times New Roman" w:eastAsia="Times New Roman" w:hAnsi="Times New Roman"/>
                <w:sz w:val="20"/>
                <w:szCs w:val="20"/>
                <w:lang w:val="ru-RU" w:eastAsia="ar-SA"/>
              </w:rPr>
              <w:t>Д</w:t>
            </w:r>
            <w:proofErr w:type="gramEnd"/>
            <w:r w:rsidRPr="00CF30D2">
              <w:rPr>
                <w:rFonts w:ascii="Times New Roman" w:eastAsia="Times New Roman" w:hAnsi="Times New Roman"/>
                <w:sz w:val="20"/>
                <w:szCs w:val="20"/>
                <w:lang w:val="en-GB" w:eastAsia="ar-SA"/>
              </w:rPr>
              <w:t>VI</w:t>
            </w:r>
            <w:r w:rsidRPr="00CF30D2">
              <w:rPr>
                <w:rFonts w:ascii="Times New Roman" w:eastAsia="Times New Roman" w:hAnsi="Times New Roman"/>
                <w:sz w:val="20"/>
                <w:szCs w:val="20"/>
                <w:lang w:val="ru-RU" w:eastAsia="ar-SA"/>
              </w:rPr>
              <w:t xml:space="preserve">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52688 - Групові еритроцитарні варіабельні Rh(D) категорії VI IVD,</w:t>
            </w: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антитіла, реакція аглютинації</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флакон</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7</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ru-RU" w:eastAsia="ar-SA"/>
              </w:rPr>
              <w:t>Моноклональний реагент  анти-</w:t>
            </w:r>
            <w:proofErr w:type="gramStart"/>
            <w:r w:rsidRPr="00CF30D2">
              <w:rPr>
                <w:rFonts w:ascii="Times New Roman" w:eastAsia="Times New Roman" w:hAnsi="Times New Roman"/>
                <w:sz w:val="20"/>
                <w:szCs w:val="20"/>
                <w:lang w:val="en-GB" w:eastAsia="ar-SA"/>
              </w:rPr>
              <w:t>D</w:t>
            </w:r>
            <w:proofErr w:type="gramEnd"/>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lg</w:t>
            </w:r>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G</w:t>
            </w:r>
            <w:r w:rsidRPr="00CF30D2">
              <w:rPr>
                <w:rFonts w:ascii="Times New Roman" w:eastAsia="Times New Roman" w:hAnsi="Times New Roman"/>
                <w:sz w:val="20"/>
                <w:szCs w:val="20"/>
                <w:lang w:val="ru-RU" w:eastAsia="ar-SA"/>
              </w:rPr>
              <w:t>\</w:t>
            </w:r>
            <w:r w:rsidRPr="00CF30D2">
              <w:rPr>
                <w:rFonts w:ascii="Times New Roman" w:eastAsia="Times New Roman" w:hAnsi="Times New Roman"/>
                <w:sz w:val="20"/>
                <w:szCs w:val="20"/>
                <w:lang w:val="en-GB" w:eastAsia="ar-SA"/>
              </w:rPr>
              <w:t>lg</w:t>
            </w:r>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M</w:t>
            </w:r>
            <w:r w:rsidRPr="00CF30D2">
              <w:rPr>
                <w:rFonts w:ascii="Times New Roman" w:eastAsia="Times New Roman" w:hAnsi="Times New Roman"/>
                <w:sz w:val="20"/>
                <w:szCs w:val="20"/>
                <w:lang w:val="ru-RU" w:eastAsia="ar-SA"/>
              </w:rPr>
              <w:br/>
              <w:t xml:space="preserve">для визначення груп крові людини за системою </w:t>
            </w:r>
            <w:r w:rsidRPr="00CF30D2">
              <w:rPr>
                <w:rFonts w:ascii="Times New Roman" w:eastAsia="Times New Roman" w:hAnsi="Times New Roman"/>
                <w:sz w:val="20"/>
                <w:szCs w:val="20"/>
                <w:lang w:val="en-GB" w:eastAsia="ar-SA"/>
              </w:rPr>
              <w:t>Rhesus</w:t>
            </w:r>
            <w:r w:rsidRPr="00CF30D2">
              <w:rPr>
                <w:rFonts w:ascii="Times New Roman" w:eastAsia="Times New Roman" w:hAnsi="Times New Roman"/>
                <w:sz w:val="20"/>
                <w:szCs w:val="20"/>
                <w:lang w:val="en-GB" w:eastAsia="ar-SA"/>
              </w:rPr>
              <w:br/>
              <w:t>пакування: 1флак х10 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32</w:t>
            </w:r>
          </w:p>
        </w:tc>
        <w:tc>
          <w:tcPr>
            <w:tcW w:w="2131" w:type="dxa"/>
            <w:shd w:val="clear" w:color="auto" w:fill="auto"/>
            <w:vAlign w:val="center"/>
          </w:tcPr>
          <w:p w:rsidR="00CF30D2" w:rsidRPr="00CF30D2" w:rsidRDefault="00CF30D2" w:rsidP="00CF30D2">
            <w:pPr>
              <w:suppressAutoHyphens/>
              <w:spacing w:after="24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lastRenderedPageBreak/>
              <w:t xml:space="preserve">Набір стандартних еритроцитів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30597 -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xml:space="preserve"> реагентів для визначення типу крові </w:t>
            </w:r>
            <w:r w:rsidRPr="00CF30D2">
              <w:rPr>
                <w:rFonts w:ascii="Times New Roman" w:eastAsia="Times New Roman" w:hAnsi="Times New Roman"/>
                <w:sz w:val="20"/>
                <w:szCs w:val="20"/>
                <w:lang w:val="en-GB" w:eastAsia="ar-SA"/>
              </w:rPr>
              <w:t>ABO</w:t>
            </w:r>
            <w:r w:rsidRPr="00CF30D2">
              <w:rPr>
                <w:rFonts w:ascii="Times New Roman" w:eastAsia="Times New Roman" w:hAnsi="Times New Roman"/>
                <w:sz w:val="20"/>
                <w:szCs w:val="20"/>
                <w:lang w:val="ru-RU" w:eastAsia="ar-SA"/>
              </w:rPr>
              <w:t>, сироватковий</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lastRenderedPageBreak/>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15</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Призначаються для визначення груп крові за системою </w:t>
            </w:r>
            <w:r w:rsidRPr="00CF30D2">
              <w:rPr>
                <w:rFonts w:ascii="Times New Roman" w:eastAsia="Times New Roman" w:hAnsi="Times New Roman"/>
                <w:sz w:val="20"/>
                <w:szCs w:val="20"/>
                <w:lang w:val="en-GB" w:eastAsia="ar-SA"/>
              </w:rPr>
              <w:t>AB</w:t>
            </w:r>
            <w:r w:rsidRPr="00CF30D2">
              <w:rPr>
                <w:rFonts w:ascii="Times New Roman" w:eastAsia="Times New Roman" w:hAnsi="Times New Roman"/>
                <w:sz w:val="20"/>
                <w:szCs w:val="20"/>
                <w:lang w:val="ru-RU" w:eastAsia="ar-SA"/>
              </w:rPr>
              <w:t xml:space="preserve">0 шляхом виявлення антитіл анти-А і анти-В в сироватці крові </w:t>
            </w:r>
            <w:r w:rsidRPr="00CF30D2">
              <w:rPr>
                <w:rFonts w:ascii="Times New Roman" w:eastAsia="Times New Roman" w:hAnsi="Times New Roman"/>
                <w:sz w:val="20"/>
                <w:szCs w:val="20"/>
                <w:lang w:val="ru-RU" w:eastAsia="ar-SA"/>
              </w:rPr>
              <w:lastRenderedPageBreak/>
              <w:t xml:space="preserve">людини, для контролю якості діагностичних моноклональних реагентів анти-А, анти-В, анти-АВ шляхом виявлення моноклональних антитіл в діагностичних моноклональних реагентах анти-А, анти-В, анти-АВ та визначення антиеритроцитарних антитіл анти-А і анти-В, для контролю якості діагностичних моноклональних реагентів анти-С </w:t>
            </w:r>
            <w:r w:rsidRPr="00CF30D2">
              <w:rPr>
                <w:rFonts w:ascii="Times New Roman" w:eastAsia="Times New Roman" w:hAnsi="Times New Roman"/>
                <w:sz w:val="20"/>
                <w:szCs w:val="20"/>
                <w:lang w:val="en-GB" w:eastAsia="ar-SA"/>
              </w:rPr>
              <w:t>Ig</w:t>
            </w:r>
            <w:proofErr w:type="gramStart"/>
            <w:r w:rsidRPr="00CF30D2">
              <w:rPr>
                <w:rFonts w:ascii="Times New Roman" w:eastAsia="Times New Roman" w:hAnsi="Times New Roman"/>
                <w:sz w:val="20"/>
                <w:szCs w:val="20"/>
                <w:lang w:val="ru-RU" w:eastAsia="ar-SA"/>
              </w:rPr>
              <w:t>М</w:t>
            </w:r>
            <w:proofErr w:type="gramEnd"/>
            <w:r w:rsidRPr="00CF30D2">
              <w:rPr>
                <w:rFonts w:ascii="Times New Roman" w:eastAsia="Times New Roman" w:hAnsi="Times New Roman"/>
                <w:sz w:val="20"/>
                <w:szCs w:val="20"/>
                <w:lang w:val="ru-RU" w:eastAsia="ar-SA"/>
              </w:rPr>
              <w:t xml:space="preserve">, анти-с </w:t>
            </w:r>
            <w:r w:rsidRPr="00CF30D2">
              <w:rPr>
                <w:rFonts w:ascii="Times New Roman" w:eastAsia="Times New Roman" w:hAnsi="Times New Roman"/>
                <w:sz w:val="20"/>
                <w:szCs w:val="20"/>
                <w:lang w:val="en-GB" w:eastAsia="ar-SA"/>
              </w:rPr>
              <w:t>Ig</w:t>
            </w:r>
            <w:r w:rsidRPr="00CF30D2">
              <w:rPr>
                <w:rFonts w:ascii="Times New Roman" w:eastAsia="Times New Roman" w:hAnsi="Times New Roman"/>
                <w:sz w:val="20"/>
                <w:szCs w:val="20"/>
                <w:lang w:val="ru-RU" w:eastAsia="ar-SA"/>
              </w:rPr>
              <w:t>М, анти-</w:t>
            </w:r>
            <w:r w:rsidRPr="00CF30D2">
              <w:rPr>
                <w:rFonts w:ascii="Times New Roman" w:eastAsia="Times New Roman" w:hAnsi="Times New Roman"/>
                <w:sz w:val="20"/>
                <w:szCs w:val="20"/>
                <w:lang w:val="en-GB" w:eastAsia="ar-SA"/>
              </w:rPr>
              <w:t>D</w:t>
            </w:r>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Ig</w:t>
            </w:r>
            <w:r w:rsidRPr="00CF30D2">
              <w:rPr>
                <w:rFonts w:ascii="Times New Roman" w:eastAsia="Times New Roman" w:hAnsi="Times New Roman"/>
                <w:sz w:val="20"/>
                <w:szCs w:val="20"/>
                <w:lang w:val="ru-RU" w:eastAsia="ar-SA"/>
              </w:rPr>
              <w:t xml:space="preserve">М анти-Е </w:t>
            </w:r>
            <w:r w:rsidRPr="00CF30D2">
              <w:rPr>
                <w:rFonts w:ascii="Times New Roman" w:eastAsia="Times New Roman" w:hAnsi="Times New Roman"/>
                <w:sz w:val="20"/>
                <w:szCs w:val="20"/>
                <w:lang w:val="en-GB" w:eastAsia="ar-SA"/>
              </w:rPr>
              <w:t>Ig</w:t>
            </w:r>
            <w:r w:rsidRPr="00CF30D2">
              <w:rPr>
                <w:rFonts w:ascii="Times New Roman" w:eastAsia="Times New Roman" w:hAnsi="Times New Roman"/>
                <w:sz w:val="20"/>
                <w:szCs w:val="20"/>
                <w:lang w:val="ru-RU" w:eastAsia="ar-SA"/>
              </w:rPr>
              <w:t xml:space="preserve">М, анти-е </w:t>
            </w:r>
            <w:r w:rsidRPr="00CF30D2">
              <w:rPr>
                <w:rFonts w:ascii="Times New Roman" w:eastAsia="Times New Roman" w:hAnsi="Times New Roman"/>
                <w:sz w:val="20"/>
                <w:szCs w:val="20"/>
                <w:lang w:val="en-GB" w:eastAsia="ar-SA"/>
              </w:rPr>
              <w:t>Ig</w:t>
            </w:r>
            <w:r w:rsidRPr="00CF30D2">
              <w:rPr>
                <w:rFonts w:ascii="Times New Roman" w:eastAsia="Times New Roman" w:hAnsi="Times New Roman"/>
                <w:sz w:val="20"/>
                <w:szCs w:val="20"/>
                <w:lang w:val="ru-RU" w:eastAsia="ar-SA"/>
              </w:rPr>
              <w:t xml:space="preserve">М шляхом виявлення моноклональних антитіл проти антигенів еритроцитів С, с, </w:t>
            </w:r>
            <w:r w:rsidRPr="00CF30D2">
              <w:rPr>
                <w:rFonts w:ascii="Times New Roman" w:eastAsia="Times New Roman" w:hAnsi="Times New Roman"/>
                <w:sz w:val="20"/>
                <w:szCs w:val="20"/>
                <w:lang w:val="en-GB" w:eastAsia="ar-SA"/>
              </w:rPr>
              <w:t>D</w:t>
            </w:r>
            <w:r w:rsidRPr="00CF30D2">
              <w:rPr>
                <w:rFonts w:ascii="Times New Roman" w:eastAsia="Times New Roman" w:hAnsi="Times New Roman"/>
                <w:sz w:val="20"/>
                <w:szCs w:val="20"/>
                <w:lang w:val="ru-RU" w:eastAsia="ar-SA"/>
              </w:rPr>
              <w:t>, Е, е та визначення антиеритроцитарних антитіл анти-С, анти-с, анти-</w:t>
            </w:r>
            <w:r w:rsidRPr="00CF30D2">
              <w:rPr>
                <w:rFonts w:ascii="Times New Roman" w:eastAsia="Times New Roman" w:hAnsi="Times New Roman"/>
                <w:sz w:val="20"/>
                <w:szCs w:val="20"/>
                <w:lang w:val="en-GB" w:eastAsia="ar-SA"/>
              </w:rPr>
              <w:t>D</w:t>
            </w:r>
            <w:r w:rsidRPr="00CF30D2">
              <w:rPr>
                <w:rFonts w:ascii="Times New Roman" w:eastAsia="Times New Roman" w:hAnsi="Times New Roman"/>
                <w:sz w:val="20"/>
                <w:szCs w:val="20"/>
                <w:lang w:val="ru-RU" w:eastAsia="ar-SA"/>
              </w:rPr>
              <w:t>, анти-Е, анти-е.</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33</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Альфа-амілаза-кін 100мл\100 визн </w:t>
            </w: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52941 – Загальна амілаза IVD, реагент</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r w:rsidRPr="00CF30D2">
              <w:rPr>
                <w:rFonts w:ascii="Times New Roman" w:eastAsia="Times New Roman" w:hAnsi="Times New Roman"/>
                <w:sz w:val="20"/>
                <w:szCs w:val="20"/>
                <w:lang w:val="en-GB" w:eastAsia="ar-SA"/>
              </w:rPr>
              <w:t>22</w:t>
            </w: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Для визначення загальної активності альфа-амі</w:t>
            </w:r>
            <w:proofErr w:type="gramStart"/>
            <w:r w:rsidRPr="00CF30D2">
              <w:rPr>
                <w:rFonts w:ascii="Times New Roman" w:eastAsia="Times New Roman" w:hAnsi="Times New Roman"/>
                <w:sz w:val="20"/>
                <w:szCs w:val="20"/>
                <w:lang w:val="ru-RU" w:eastAsia="ar-SA"/>
              </w:rPr>
              <w:t>лази в</w:t>
            </w:r>
            <w:proofErr w:type="gramEnd"/>
            <w:r w:rsidRPr="00CF30D2">
              <w:rPr>
                <w:rFonts w:ascii="Times New Roman" w:eastAsia="Times New Roman" w:hAnsi="Times New Roman"/>
                <w:sz w:val="20"/>
                <w:szCs w:val="20"/>
                <w:lang w:val="ru-RU" w:eastAsia="ar-SA"/>
              </w:rPr>
              <w:t xml:space="preserve"> сироватці, плазмі крові та сечі.</w:t>
            </w:r>
            <w:r w:rsidRPr="00CF30D2">
              <w:rPr>
                <w:rFonts w:ascii="Times New Roman" w:eastAsia="Times New Roman" w:hAnsi="Times New Roman"/>
                <w:sz w:val="20"/>
                <w:szCs w:val="20"/>
                <w:lang w:val="ru-RU" w:eastAsia="ar-SA"/>
              </w:rPr>
              <w:br/>
              <w:t>Кінетичний, монореагент.</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1. Лінійність вимірювального діапазону: 20 - 2000 Од/л;</w:t>
            </w:r>
            <w:r w:rsidRPr="00CF30D2">
              <w:rPr>
                <w:rFonts w:ascii="Times New Roman" w:eastAsia="Times New Roman" w:hAnsi="Times New Roman"/>
                <w:sz w:val="20"/>
                <w:szCs w:val="20"/>
                <w:lang w:val="ru-RU" w:eastAsia="ar-SA"/>
              </w:rPr>
              <w:br/>
              <w:t>2. Чутливість не менш 10 Од/</w:t>
            </w:r>
            <w:proofErr w:type="gramStart"/>
            <w:r w:rsidRPr="00CF30D2">
              <w:rPr>
                <w:rFonts w:ascii="Times New Roman" w:eastAsia="Times New Roman" w:hAnsi="Times New Roman"/>
                <w:sz w:val="20"/>
                <w:szCs w:val="20"/>
                <w:lang w:val="ru-RU" w:eastAsia="ar-SA"/>
              </w:rPr>
              <w:t>л</w:t>
            </w:r>
            <w:proofErr w:type="gramEnd"/>
            <w:r w:rsidRPr="00CF30D2">
              <w:rPr>
                <w:rFonts w:ascii="Times New Roman" w:eastAsia="Times New Roman" w:hAnsi="Times New Roman"/>
                <w:sz w:val="20"/>
                <w:szCs w:val="20"/>
                <w:lang w:val="ru-RU" w:eastAsia="ar-SA"/>
              </w:rPr>
              <w:t>;</w:t>
            </w:r>
            <w:r w:rsidRPr="00CF30D2">
              <w:rPr>
                <w:rFonts w:ascii="Times New Roman" w:eastAsia="Times New Roman" w:hAnsi="Times New Roman"/>
                <w:sz w:val="20"/>
                <w:szCs w:val="20"/>
                <w:lang w:val="ru-RU" w:eastAsia="ar-SA"/>
              </w:rPr>
              <w:br/>
              <w:t>3. Коефіцієнт варіації результатів визначень – не більш 5 %;</w:t>
            </w:r>
            <w:r w:rsidRPr="00CF30D2">
              <w:rPr>
                <w:rFonts w:ascii="Times New Roman" w:eastAsia="Times New Roman" w:hAnsi="Times New Roman"/>
                <w:sz w:val="20"/>
                <w:szCs w:val="20"/>
                <w:lang w:val="ru-RU" w:eastAsia="ar-SA"/>
              </w:rPr>
              <w:br/>
              <w:t>Комплектація:</w:t>
            </w:r>
            <w:r w:rsidRPr="00CF30D2">
              <w:rPr>
                <w:rFonts w:ascii="Times New Roman" w:eastAsia="Times New Roman" w:hAnsi="Times New Roman"/>
                <w:sz w:val="20"/>
                <w:szCs w:val="20"/>
                <w:lang w:val="ru-RU" w:eastAsia="ar-SA"/>
              </w:rPr>
              <w:br/>
              <w:t>Вмі</w:t>
            </w:r>
            <w:proofErr w:type="gramStart"/>
            <w:r w:rsidRPr="00CF30D2">
              <w:rPr>
                <w:rFonts w:ascii="Times New Roman" w:eastAsia="Times New Roman" w:hAnsi="Times New Roman"/>
                <w:sz w:val="20"/>
                <w:szCs w:val="20"/>
                <w:lang w:val="ru-RU" w:eastAsia="ar-SA"/>
              </w:rPr>
              <w:t>ст</w:t>
            </w:r>
            <w:proofErr w:type="gramEnd"/>
            <w:r w:rsidRPr="00CF30D2">
              <w:rPr>
                <w:rFonts w:ascii="Times New Roman" w:eastAsia="Times New Roman" w:hAnsi="Times New Roman"/>
                <w:sz w:val="20"/>
                <w:szCs w:val="20"/>
                <w:lang w:val="ru-RU" w:eastAsia="ar-SA"/>
              </w:rPr>
              <w:t>: 100 визначень;</w:t>
            </w:r>
            <w:r w:rsidRPr="00CF30D2">
              <w:rPr>
                <w:rFonts w:ascii="Times New Roman" w:eastAsia="Times New Roman" w:hAnsi="Times New Roman"/>
                <w:sz w:val="20"/>
                <w:szCs w:val="20"/>
                <w:lang w:val="ru-RU" w:eastAsia="ar-SA"/>
              </w:rPr>
              <w:br/>
              <w:t>Р1- 1х100 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34</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Лужна фосфотаза 100мл\80 визн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33165 </w:t>
            </w:r>
            <w:r w:rsidRPr="00CF30D2">
              <w:rPr>
                <w:rFonts w:ascii="Times New Roman" w:eastAsia="Times New Roman" w:hAnsi="Times New Roman"/>
                <w:sz w:val="20"/>
                <w:szCs w:val="20"/>
                <w:lang w:eastAsia="ar-SA"/>
              </w:rPr>
              <w:t xml:space="preserve">- </w:t>
            </w:r>
            <w:r w:rsidRPr="00CF30D2">
              <w:rPr>
                <w:rFonts w:ascii="Times New Roman" w:eastAsia="Times New Roman" w:hAnsi="Times New Roman"/>
                <w:sz w:val="20"/>
                <w:szCs w:val="20"/>
                <w:lang w:val="en-GB" w:eastAsia="ar-SA"/>
              </w:rPr>
              <w:t>Набори лужної фосфатази</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en-GB" w:eastAsia="ar-SA"/>
              </w:rPr>
              <w:t>2</w:t>
            </w:r>
            <w:r w:rsidRPr="00CF30D2">
              <w:rPr>
                <w:rFonts w:ascii="Times New Roman" w:eastAsia="Times New Roman" w:hAnsi="Times New Roman"/>
                <w:sz w:val="20"/>
                <w:szCs w:val="20"/>
                <w:lang w:val="ru-RU" w:eastAsia="ar-SA"/>
              </w:rPr>
              <w:t>6</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Для визначення активності лужної фосфатази в сироватці або плазмі крові.</w:t>
            </w:r>
            <w:r w:rsidRPr="00CF30D2">
              <w:rPr>
                <w:rFonts w:ascii="Times New Roman" w:eastAsia="Times New Roman" w:hAnsi="Times New Roman"/>
                <w:sz w:val="20"/>
                <w:szCs w:val="20"/>
                <w:lang w:val="ru-RU" w:eastAsia="ar-SA"/>
              </w:rPr>
              <w:br/>
              <w:t>Кінетичний, з р-нітрофенілфосфатом, біреагент.</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1. Лінійність вимірювального діапазону: 40 - 800 Од/л; 2. Чутливість не менш 10 Од/</w:t>
            </w:r>
            <w:proofErr w:type="gramStart"/>
            <w:r w:rsidRPr="00CF30D2">
              <w:rPr>
                <w:rFonts w:ascii="Times New Roman" w:eastAsia="Times New Roman" w:hAnsi="Times New Roman"/>
                <w:sz w:val="20"/>
                <w:szCs w:val="20"/>
                <w:lang w:val="ru-RU" w:eastAsia="ar-SA"/>
              </w:rPr>
              <w:t>л</w:t>
            </w:r>
            <w:proofErr w:type="gramEnd"/>
            <w:r w:rsidRPr="00CF30D2">
              <w:rPr>
                <w:rFonts w:ascii="Times New Roman" w:eastAsia="Times New Roman" w:hAnsi="Times New Roman"/>
                <w:sz w:val="20"/>
                <w:szCs w:val="20"/>
                <w:lang w:val="ru-RU" w:eastAsia="ar-SA"/>
              </w:rPr>
              <w:t>;.</w:t>
            </w:r>
            <w:r w:rsidRPr="00CF30D2">
              <w:rPr>
                <w:rFonts w:ascii="Times New Roman" w:eastAsia="Times New Roman" w:hAnsi="Times New Roman"/>
                <w:sz w:val="20"/>
                <w:szCs w:val="20"/>
                <w:lang w:val="ru-RU" w:eastAsia="ar-SA"/>
              </w:rPr>
              <w:br/>
              <w:t>3. Коефіцієнт варіації результатів визначень – не більш 5%;</w:t>
            </w:r>
            <w:r w:rsidRPr="00CF30D2">
              <w:rPr>
                <w:rFonts w:ascii="Times New Roman" w:eastAsia="Times New Roman" w:hAnsi="Times New Roman"/>
                <w:sz w:val="20"/>
                <w:szCs w:val="20"/>
                <w:lang w:val="ru-RU" w:eastAsia="ar-SA"/>
              </w:rPr>
              <w:br/>
              <w:t>Комплектація:</w:t>
            </w:r>
            <w:r w:rsidRPr="00CF30D2">
              <w:rPr>
                <w:rFonts w:ascii="Times New Roman" w:eastAsia="Times New Roman" w:hAnsi="Times New Roman"/>
                <w:sz w:val="20"/>
                <w:szCs w:val="20"/>
                <w:lang w:val="ru-RU" w:eastAsia="ar-SA"/>
              </w:rPr>
              <w:br/>
              <w:t>Вмі</w:t>
            </w:r>
            <w:proofErr w:type="gramStart"/>
            <w:r w:rsidRPr="00CF30D2">
              <w:rPr>
                <w:rFonts w:ascii="Times New Roman" w:eastAsia="Times New Roman" w:hAnsi="Times New Roman"/>
                <w:sz w:val="20"/>
                <w:szCs w:val="20"/>
                <w:lang w:val="ru-RU" w:eastAsia="ar-SA"/>
              </w:rPr>
              <w:t>ст</w:t>
            </w:r>
            <w:proofErr w:type="gramEnd"/>
            <w:r w:rsidRPr="00CF30D2">
              <w:rPr>
                <w:rFonts w:ascii="Times New Roman" w:eastAsia="Times New Roman" w:hAnsi="Times New Roman"/>
                <w:sz w:val="20"/>
                <w:szCs w:val="20"/>
                <w:lang w:val="ru-RU" w:eastAsia="ar-SA"/>
              </w:rPr>
              <w:t>: 80 визначень;</w:t>
            </w:r>
            <w:r w:rsidRPr="00CF30D2">
              <w:rPr>
                <w:rFonts w:ascii="Times New Roman" w:eastAsia="Times New Roman" w:hAnsi="Times New Roman"/>
                <w:sz w:val="20"/>
                <w:szCs w:val="20"/>
                <w:lang w:val="ru-RU" w:eastAsia="ar-SA"/>
              </w:rPr>
              <w:br/>
              <w:t>Р1- 1х80 мл;</w:t>
            </w:r>
            <w:r w:rsidRPr="00CF30D2">
              <w:rPr>
                <w:rFonts w:ascii="Times New Roman" w:eastAsia="Times New Roman" w:hAnsi="Times New Roman"/>
                <w:sz w:val="20"/>
                <w:szCs w:val="20"/>
                <w:lang w:val="ru-RU" w:eastAsia="ar-SA"/>
              </w:rPr>
              <w:br/>
              <w:t>Р2- 1х20 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35</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r w:rsidRPr="00CF30D2">
              <w:rPr>
                <w:rFonts w:ascii="Times New Roman" w:eastAsia="Times New Roman" w:hAnsi="Times New Roman"/>
                <w:sz w:val="20"/>
                <w:szCs w:val="20"/>
                <w:lang w:val="en-GB" w:eastAsia="ar-SA"/>
              </w:rPr>
              <w:t>ГГТ-кін 100мл\</w:t>
            </w: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100 визн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53027 -Гама-глутамілтранс-фераза (ГГТ)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ферментний спектрофото-метричний 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20</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Для визначення активності гамма-глютамілтрансферазив сироватці крові.</w:t>
            </w:r>
            <w:r w:rsidRPr="00CF30D2">
              <w:rPr>
                <w:rFonts w:ascii="Times New Roman" w:eastAsia="Times New Roman" w:hAnsi="Times New Roman"/>
                <w:sz w:val="20"/>
                <w:szCs w:val="20"/>
                <w:lang w:val="ru-RU" w:eastAsia="ar-SA"/>
              </w:rPr>
              <w:br/>
              <w:t>Кінетичний, біреагент.</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1. Лінійність вимірювального діапазону: 3 - 250 Од/л;</w:t>
            </w:r>
            <w:r w:rsidRPr="00CF30D2">
              <w:rPr>
                <w:rFonts w:ascii="Times New Roman" w:eastAsia="Times New Roman" w:hAnsi="Times New Roman"/>
                <w:sz w:val="20"/>
                <w:szCs w:val="20"/>
                <w:lang w:val="ru-RU" w:eastAsia="ar-SA"/>
              </w:rPr>
              <w:br/>
              <w:t>2. Чутливість не менш 2 Од/</w:t>
            </w:r>
            <w:proofErr w:type="gramStart"/>
            <w:r w:rsidRPr="00CF30D2">
              <w:rPr>
                <w:rFonts w:ascii="Times New Roman" w:eastAsia="Times New Roman" w:hAnsi="Times New Roman"/>
                <w:sz w:val="20"/>
                <w:szCs w:val="20"/>
                <w:lang w:val="ru-RU" w:eastAsia="ar-SA"/>
              </w:rPr>
              <w:t>л</w:t>
            </w:r>
            <w:proofErr w:type="gramEnd"/>
            <w:r w:rsidRPr="00CF30D2">
              <w:rPr>
                <w:rFonts w:ascii="Times New Roman" w:eastAsia="Times New Roman" w:hAnsi="Times New Roman"/>
                <w:sz w:val="20"/>
                <w:szCs w:val="20"/>
                <w:lang w:val="ru-RU" w:eastAsia="ar-SA"/>
              </w:rPr>
              <w:t>;</w:t>
            </w:r>
            <w:r w:rsidRPr="00CF30D2">
              <w:rPr>
                <w:rFonts w:ascii="Times New Roman" w:eastAsia="Times New Roman" w:hAnsi="Times New Roman"/>
                <w:sz w:val="20"/>
                <w:szCs w:val="20"/>
                <w:lang w:val="ru-RU" w:eastAsia="ar-SA"/>
              </w:rPr>
              <w:br/>
              <w:t xml:space="preserve">3. Коефіцієнт варіації результатів визначень </w:t>
            </w:r>
            <w:proofErr w:type="gramStart"/>
            <w:r w:rsidRPr="00CF30D2">
              <w:rPr>
                <w:rFonts w:ascii="Times New Roman" w:eastAsia="Times New Roman" w:hAnsi="Times New Roman"/>
                <w:sz w:val="20"/>
                <w:szCs w:val="20"/>
                <w:lang w:val="ru-RU" w:eastAsia="ar-SA"/>
              </w:rPr>
              <w:t>–н</w:t>
            </w:r>
            <w:proofErr w:type="gramEnd"/>
            <w:r w:rsidRPr="00CF30D2">
              <w:rPr>
                <w:rFonts w:ascii="Times New Roman" w:eastAsia="Times New Roman" w:hAnsi="Times New Roman"/>
                <w:sz w:val="20"/>
                <w:szCs w:val="20"/>
                <w:lang w:val="ru-RU" w:eastAsia="ar-SA"/>
              </w:rPr>
              <w:t>е більш 5%.</w:t>
            </w:r>
            <w:r w:rsidRPr="00CF30D2">
              <w:rPr>
                <w:rFonts w:ascii="Times New Roman" w:eastAsia="Times New Roman" w:hAnsi="Times New Roman"/>
                <w:sz w:val="20"/>
                <w:szCs w:val="20"/>
                <w:lang w:val="ru-RU" w:eastAsia="ar-SA"/>
              </w:rPr>
              <w:br/>
              <w:t>Комплектація:</w:t>
            </w:r>
            <w:r w:rsidRPr="00CF30D2">
              <w:rPr>
                <w:rFonts w:ascii="Times New Roman" w:eastAsia="Times New Roman" w:hAnsi="Times New Roman"/>
                <w:sz w:val="20"/>
                <w:szCs w:val="20"/>
                <w:lang w:val="ru-RU" w:eastAsia="ar-SA"/>
              </w:rPr>
              <w:br/>
              <w:t>Вміст: 100 визначень;</w:t>
            </w:r>
            <w:r w:rsidRPr="00CF30D2">
              <w:rPr>
                <w:rFonts w:ascii="Times New Roman" w:eastAsia="Times New Roman" w:hAnsi="Times New Roman"/>
                <w:sz w:val="20"/>
                <w:szCs w:val="20"/>
                <w:lang w:val="ru-RU" w:eastAsia="ar-SA"/>
              </w:rPr>
              <w:br/>
              <w:t>Р1- 1х80 мл;</w:t>
            </w:r>
            <w:r w:rsidRPr="00CF30D2">
              <w:rPr>
                <w:rFonts w:ascii="Times New Roman" w:eastAsia="Times New Roman" w:hAnsi="Times New Roman"/>
                <w:sz w:val="20"/>
                <w:szCs w:val="20"/>
                <w:lang w:val="ru-RU" w:eastAsia="ar-SA"/>
              </w:rPr>
              <w:br/>
              <w:t>Р2- 1х20 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36</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lastRenderedPageBreak/>
              <w:t xml:space="preserve">Глюкоза 200мл\200 визн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53301-Глюкоза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ферментний спектрофото-метричний 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lastRenderedPageBreak/>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41</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en-GB" w:eastAsia="ar-SA"/>
              </w:rPr>
              <w:t>Для визначення кількості глюкози в сироватці, плазмі крові, сечі та спинномозковій рідині.</w:t>
            </w:r>
            <w:r w:rsidRPr="00CF30D2">
              <w:rPr>
                <w:rFonts w:ascii="Times New Roman" w:eastAsia="Times New Roman" w:hAnsi="Times New Roman"/>
                <w:sz w:val="20"/>
                <w:szCs w:val="20"/>
                <w:lang w:val="en-GB" w:eastAsia="ar-SA"/>
              </w:rPr>
              <w:br/>
            </w:r>
            <w:r w:rsidRPr="00CF30D2">
              <w:rPr>
                <w:rFonts w:ascii="Times New Roman" w:eastAsia="Times New Roman" w:hAnsi="Times New Roman"/>
                <w:sz w:val="20"/>
                <w:szCs w:val="20"/>
                <w:lang w:val="ru-RU" w:eastAsia="ar-SA"/>
              </w:rPr>
              <w:t xml:space="preserve">Ферментативный, конечная точка, монореагент, стандарт в </w:t>
            </w:r>
            <w:r w:rsidRPr="00CF30D2">
              <w:rPr>
                <w:rFonts w:ascii="Times New Roman" w:eastAsia="Times New Roman" w:hAnsi="Times New Roman"/>
                <w:sz w:val="20"/>
                <w:szCs w:val="20"/>
                <w:lang w:val="ru-RU" w:eastAsia="ar-SA"/>
              </w:rPr>
              <w:lastRenderedPageBreak/>
              <w:t>наборі.</w:t>
            </w:r>
            <w:r w:rsidRPr="00CF30D2">
              <w:rPr>
                <w:rFonts w:ascii="Times New Roman" w:eastAsia="Times New Roman" w:hAnsi="Times New Roman"/>
                <w:sz w:val="20"/>
                <w:szCs w:val="20"/>
                <w:lang w:val="ru-RU" w:eastAsia="ar-SA"/>
              </w:rPr>
              <w:br/>
              <w:t>Комплектація:</w:t>
            </w:r>
            <w:r w:rsidRPr="00CF30D2">
              <w:rPr>
                <w:rFonts w:ascii="Times New Roman" w:eastAsia="Times New Roman" w:hAnsi="Times New Roman"/>
                <w:sz w:val="20"/>
                <w:szCs w:val="20"/>
                <w:lang w:val="ru-RU" w:eastAsia="ar-SA"/>
              </w:rPr>
              <w:br/>
              <w:t>Вмі</w:t>
            </w:r>
            <w:proofErr w:type="gramStart"/>
            <w:r w:rsidRPr="00CF30D2">
              <w:rPr>
                <w:rFonts w:ascii="Times New Roman" w:eastAsia="Times New Roman" w:hAnsi="Times New Roman"/>
                <w:sz w:val="20"/>
                <w:szCs w:val="20"/>
                <w:lang w:val="ru-RU" w:eastAsia="ar-SA"/>
              </w:rPr>
              <w:t>ст</w:t>
            </w:r>
            <w:proofErr w:type="gramEnd"/>
            <w:r w:rsidRPr="00CF30D2">
              <w:rPr>
                <w:rFonts w:ascii="Times New Roman" w:eastAsia="Times New Roman" w:hAnsi="Times New Roman"/>
                <w:sz w:val="20"/>
                <w:szCs w:val="20"/>
                <w:lang w:val="ru-RU" w:eastAsia="ar-SA"/>
              </w:rPr>
              <w:t>: 200 визначень</w:t>
            </w:r>
            <w:r w:rsidRPr="00CF30D2">
              <w:rPr>
                <w:rFonts w:ascii="Times New Roman" w:eastAsia="Times New Roman" w:hAnsi="Times New Roman"/>
                <w:sz w:val="20"/>
                <w:szCs w:val="20"/>
                <w:lang w:val="ru-RU" w:eastAsia="ar-SA"/>
              </w:rPr>
              <w:br/>
              <w:t>Р1- 1х200 мл;</w:t>
            </w:r>
            <w:r w:rsidRPr="00CF30D2">
              <w:rPr>
                <w:rFonts w:ascii="Times New Roman" w:eastAsia="Times New Roman" w:hAnsi="Times New Roman"/>
                <w:sz w:val="20"/>
                <w:szCs w:val="20"/>
                <w:lang w:val="ru-RU" w:eastAsia="ar-SA"/>
              </w:rPr>
              <w:br/>
              <w:t>Стандарт: 1х3 мл;</w:t>
            </w:r>
            <w:r w:rsidRPr="00CF30D2">
              <w:rPr>
                <w:rFonts w:ascii="Times New Roman" w:eastAsia="Times New Roman" w:hAnsi="Times New Roman"/>
                <w:sz w:val="20"/>
                <w:szCs w:val="20"/>
                <w:lang w:val="ru-RU" w:eastAsia="ar-SA"/>
              </w:rPr>
              <w:br/>
              <w:t>Антикоагулянт: 1х20 мл;</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1. Лінійність вимірювального діапазону: 1 - 30 ммоль/л</w:t>
            </w:r>
            <w:proofErr w:type="gramStart"/>
            <w:r w:rsidRPr="00CF30D2">
              <w:rPr>
                <w:rFonts w:ascii="Times New Roman" w:eastAsia="Times New Roman" w:hAnsi="Times New Roman"/>
                <w:sz w:val="20"/>
                <w:szCs w:val="20"/>
                <w:lang w:val="ru-RU" w:eastAsia="ar-SA"/>
              </w:rPr>
              <w:t xml:space="preserve"> ;</w:t>
            </w:r>
            <w:proofErr w:type="gramEnd"/>
            <w:r w:rsidRPr="00CF30D2">
              <w:rPr>
                <w:rFonts w:ascii="Times New Roman" w:eastAsia="Times New Roman" w:hAnsi="Times New Roman"/>
                <w:sz w:val="20"/>
                <w:szCs w:val="20"/>
                <w:lang w:val="ru-RU" w:eastAsia="ar-SA"/>
              </w:rPr>
              <w:br/>
              <w:t>2. Чутливість не менш 0.5 ммоль/л;</w:t>
            </w:r>
            <w:r w:rsidRPr="00CF30D2">
              <w:rPr>
                <w:rFonts w:ascii="Times New Roman" w:eastAsia="Times New Roman" w:hAnsi="Times New Roman"/>
                <w:sz w:val="20"/>
                <w:szCs w:val="20"/>
                <w:lang w:val="ru-RU" w:eastAsia="ar-SA"/>
              </w:rPr>
              <w:br/>
              <w:t xml:space="preserve">3. Коефіцієнт варіації результатів визначень </w:t>
            </w:r>
            <w:proofErr w:type="gramStart"/>
            <w:r w:rsidRPr="00CF30D2">
              <w:rPr>
                <w:rFonts w:ascii="Times New Roman" w:eastAsia="Times New Roman" w:hAnsi="Times New Roman"/>
                <w:sz w:val="20"/>
                <w:szCs w:val="20"/>
                <w:lang w:val="ru-RU" w:eastAsia="ar-SA"/>
              </w:rPr>
              <w:t>–н</w:t>
            </w:r>
            <w:proofErr w:type="gramEnd"/>
            <w:r w:rsidRPr="00CF30D2">
              <w:rPr>
                <w:rFonts w:ascii="Times New Roman" w:eastAsia="Times New Roman" w:hAnsi="Times New Roman"/>
                <w:sz w:val="20"/>
                <w:szCs w:val="20"/>
                <w:lang w:val="ru-RU" w:eastAsia="ar-SA"/>
              </w:rPr>
              <w:t>е більш 5%</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37</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Hb-контроль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41400 -  Контроль гемоглобіну</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3</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xml:space="preserve"> контролю гемоглобіну призначений для контролю якості визначення гемоглобіну в крові.</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1. Лінійність вимірювального діапазону: 50-190 г/л.</w:t>
            </w:r>
            <w:r w:rsidRPr="00CF30D2">
              <w:rPr>
                <w:rFonts w:ascii="Times New Roman" w:eastAsia="Times New Roman" w:hAnsi="Times New Roman"/>
                <w:sz w:val="20"/>
                <w:szCs w:val="20"/>
                <w:lang w:val="ru-RU" w:eastAsia="ar-SA"/>
              </w:rPr>
              <w:br/>
              <w:t xml:space="preserve">2. Коефіцієнт варіації результатів визначень – </w:t>
            </w:r>
            <w:proofErr w:type="gramStart"/>
            <w:r w:rsidRPr="00CF30D2">
              <w:rPr>
                <w:rFonts w:ascii="Times New Roman" w:eastAsia="Times New Roman" w:hAnsi="Times New Roman"/>
                <w:sz w:val="20"/>
                <w:szCs w:val="20"/>
                <w:lang w:val="ru-RU" w:eastAsia="ar-SA"/>
              </w:rPr>
              <w:t>не б</w:t>
            </w:r>
            <w:proofErr w:type="gramEnd"/>
            <w:r w:rsidRPr="00CF30D2">
              <w:rPr>
                <w:rFonts w:ascii="Times New Roman" w:eastAsia="Times New Roman" w:hAnsi="Times New Roman"/>
                <w:sz w:val="20"/>
                <w:szCs w:val="20"/>
                <w:lang w:val="ru-RU" w:eastAsia="ar-SA"/>
              </w:rPr>
              <w:t>ільш 2%.</w:t>
            </w:r>
            <w:r w:rsidRPr="00CF30D2">
              <w:rPr>
                <w:rFonts w:ascii="Times New Roman" w:eastAsia="Times New Roman" w:hAnsi="Times New Roman"/>
                <w:sz w:val="20"/>
                <w:szCs w:val="20"/>
                <w:lang w:val="ru-RU" w:eastAsia="ar-SA"/>
              </w:rPr>
              <w:br/>
              <w:t>Комплектація:</w:t>
            </w:r>
            <w:r w:rsidRPr="00CF30D2">
              <w:rPr>
                <w:rFonts w:ascii="Times New Roman" w:eastAsia="Times New Roman" w:hAnsi="Times New Roman"/>
                <w:sz w:val="20"/>
                <w:szCs w:val="20"/>
                <w:lang w:val="ru-RU" w:eastAsia="ar-SA"/>
              </w:rPr>
              <w:br/>
              <w:t>Р1-1х1,5мл;</w:t>
            </w:r>
            <w:r w:rsidRPr="00CF30D2">
              <w:rPr>
                <w:rFonts w:ascii="Times New Roman" w:eastAsia="Times New Roman" w:hAnsi="Times New Roman"/>
                <w:sz w:val="20"/>
                <w:szCs w:val="20"/>
                <w:lang w:val="ru-RU" w:eastAsia="ar-SA"/>
              </w:rPr>
              <w:br/>
              <w:t>Р2-1х1,5мл;</w:t>
            </w:r>
            <w:r w:rsidRPr="00CF30D2">
              <w:rPr>
                <w:rFonts w:ascii="Times New Roman" w:eastAsia="Times New Roman" w:hAnsi="Times New Roman"/>
                <w:sz w:val="20"/>
                <w:szCs w:val="20"/>
                <w:lang w:val="ru-RU" w:eastAsia="ar-SA"/>
              </w:rPr>
              <w:br/>
              <w:t>Р3-1х1,5мл;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38</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СРБ-турбі.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xml:space="preserve"> для визначення С-реактивного білку /100 визн</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53705- С-реактивний білок (СРБ) IVD,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нефелометрич-ний/турбіди-метричний 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набір</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15</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Призначений для кількісного визначення СРБ в людській сироватці або плазмі турбідиметричним методом.</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Характеристики:</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1.Лінійність вимірювального діапазону: 2-150 </w:t>
            </w:r>
            <w:r w:rsidRPr="00CF30D2">
              <w:rPr>
                <w:rFonts w:ascii="Times New Roman" w:eastAsia="Times New Roman" w:hAnsi="Times New Roman"/>
                <w:sz w:val="20"/>
                <w:szCs w:val="20"/>
                <w:lang w:val="en-GB" w:eastAsia="ar-SA"/>
              </w:rPr>
              <w:t>mg</w:t>
            </w:r>
            <w:r w:rsidRPr="00CF30D2">
              <w:rPr>
                <w:rFonts w:ascii="Times New Roman" w:eastAsia="Times New Roman" w:hAnsi="Times New Roman"/>
                <w:sz w:val="20"/>
                <w:szCs w:val="20"/>
                <w:lang w:val="ru-RU" w:eastAsia="ar-SA"/>
              </w:rPr>
              <w:t>/</w:t>
            </w:r>
            <w:r w:rsidRPr="00CF30D2">
              <w:rPr>
                <w:rFonts w:ascii="Times New Roman" w:eastAsia="Times New Roman" w:hAnsi="Times New Roman"/>
                <w:sz w:val="20"/>
                <w:szCs w:val="20"/>
                <w:lang w:val="en-GB" w:eastAsia="ar-SA"/>
              </w:rPr>
              <w:t>l</w:t>
            </w:r>
            <w:r w:rsidRPr="00CF30D2">
              <w:rPr>
                <w:rFonts w:ascii="Times New Roman" w:eastAsia="Times New Roman" w:hAnsi="Times New Roman"/>
                <w:sz w:val="20"/>
                <w:szCs w:val="20"/>
                <w:lang w:val="ru-RU" w:eastAsia="ar-SA"/>
              </w:rPr>
              <w:t xml:space="preserve"> (мг/л).</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2. Чутливість не менш 2 </w:t>
            </w:r>
            <w:r w:rsidRPr="00CF30D2">
              <w:rPr>
                <w:rFonts w:ascii="Times New Roman" w:eastAsia="Times New Roman" w:hAnsi="Times New Roman"/>
                <w:sz w:val="20"/>
                <w:szCs w:val="20"/>
                <w:lang w:val="en-GB" w:eastAsia="ar-SA"/>
              </w:rPr>
              <w:t>mg</w:t>
            </w:r>
            <w:r w:rsidRPr="00CF30D2">
              <w:rPr>
                <w:rFonts w:ascii="Times New Roman" w:eastAsia="Times New Roman" w:hAnsi="Times New Roman"/>
                <w:sz w:val="20"/>
                <w:szCs w:val="20"/>
                <w:lang w:val="ru-RU" w:eastAsia="ar-SA"/>
              </w:rPr>
              <w:t>/</w:t>
            </w:r>
            <w:r w:rsidRPr="00CF30D2">
              <w:rPr>
                <w:rFonts w:ascii="Times New Roman" w:eastAsia="Times New Roman" w:hAnsi="Times New Roman"/>
                <w:sz w:val="20"/>
                <w:szCs w:val="20"/>
                <w:lang w:val="en-GB" w:eastAsia="ar-SA"/>
              </w:rPr>
              <w:t>l</w:t>
            </w:r>
            <w:r w:rsidRPr="00CF30D2">
              <w:rPr>
                <w:rFonts w:ascii="Times New Roman" w:eastAsia="Times New Roman" w:hAnsi="Times New Roman"/>
                <w:sz w:val="20"/>
                <w:szCs w:val="20"/>
                <w:lang w:val="ru-RU" w:eastAsia="ar-SA"/>
              </w:rPr>
              <w:t xml:space="preserve"> (мг/л).</w:t>
            </w:r>
            <w:r w:rsidRPr="00CF30D2">
              <w:rPr>
                <w:rFonts w:ascii="Times New Roman" w:eastAsia="Times New Roman" w:hAnsi="Times New Roman"/>
                <w:sz w:val="20"/>
                <w:szCs w:val="20"/>
                <w:lang w:val="ru-RU" w:eastAsia="ar-SA"/>
              </w:rPr>
              <w:br/>
              <w:t xml:space="preserve">3. Коефіцієнт варіації результатів визначень – </w:t>
            </w:r>
            <w:proofErr w:type="gramStart"/>
            <w:r w:rsidRPr="00CF30D2">
              <w:rPr>
                <w:rFonts w:ascii="Times New Roman" w:eastAsia="Times New Roman" w:hAnsi="Times New Roman"/>
                <w:sz w:val="20"/>
                <w:szCs w:val="20"/>
                <w:lang w:val="ru-RU" w:eastAsia="ar-SA"/>
              </w:rPr>
              <w:t>не б</w:t>
            </w:r>
            <w:proofErr w:type="gramEnd"/>
            <w:r w:rsidRPr="00CF30D2">
              <w:rPr>
                <w:rFonts w:ascii="Times New Roman" w:eastAsia="Times New Roman" w:hAnsi="Times New Roman"/>
                <w:sz w:val="20"/>
                <w:szCs w:val="20"/>
                <w:lang w:val="ru-RU" w:eastAsia="ar-SA"/>
              </w:rPr>
              <w:t>ільш 8%.Комплектність:</w:t>
            </w:r>
            <w:r w:rsidRPr="00CF30D2">
              <w:rPr>
                <w:rFonts w:ascii="Times New Roman" w:eastAsia="Times New Roman" w:hAnsi="Times New Roman"/>
                <w:sz w:val="20"/>
                <w:szCs w:val="20"/>
                <w:lang w:val="ru-RU" w:eastAsia="ar-SA"/>
              </w:rPr>
              <w:br/>
              <w:t>Вмі</w:t>
            </w:r>
            <w:proofErr w:type="gramStart"/>
            <w:r w:rsidRPr="00CF30D2">
              <w:rPr>
                <w:rFonts w:ascii="Times New Roman" w:eastAsia="Times New Roman" w:hAnsi="Times New Roman"/>
                <w:sz w:val="20"/>
                <w:szCs w:val="20"/>
                <w:lang w:val="ru-RU" w:eastAsia="ar-SA"/>
              </w:rPr>
              <w:t>ст</w:t>
            </w:r>
            <w:proofErr w:type="gramEnd"/>
            <w:r w:rsidRPr="00CF30D2">
              <w:rPr>
                <w:rFonts w:ascii="Times New Roman" w:eastAsia="Times New Roman" w:hAnsi="Times New Roman"/>
                <w:sz w:val="20"/>
                <w:szCs w:val="20"/>
                <w:lang w:val="ru-RU" w:eastAsia="ar-SA"/>
              </w:rPr>
              <w:t>: 100 визначень</w:t>
            </w:r>
            <w:r w:rsidRPr="00CF30D2">
              <w:rPr>
                <w:rFonts w:ascii="Times New Roman" w:eastAsia="Times New Roman" w:hAnsi="Times New Roman"/>
                <w:sz w:val="20"/>
                <w:szCs w:val="20"/>
                <w:lang w:val="ru-RU" w:eastAsia="ar-SA"/>
              </w:rPr>
              <w:br/>
              <w:t>Р1-1х80мл;</w:t>
            </w:r>
            <w:r w:rsidRPr="00CF30D2">
              <w:rPr>
                <w:rFonts w:ascii="Times New Roman" w:eastAsia="Times New Roman" w:hAnsi="Times New Roman"/>
                <w:sz w:val="20"/>
                <w:szCs w:val="20"/>
                <w:lang w:val="ru-RU" w:eastAsia="ar-SA"/>
              </w:rPr>
              <w:br/>
              <w:t>Р2-1х20мл;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39</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СРБ-турбі калібратор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41838- С-реактивний </w:t>
            </w:r>
            <w:proofErr w:type="gramStart"/>
            <w:r w:rsidRPr="00CF30D2">
              <w:rPr>
                <w:rFonts w:ascii="Times New Roman" w:eastAsia="Times New Roman" w:hAnsi="Times New Roman"/>
                <w:sz w:val="20"/>
                <w:szCs w:val="20"/>
                <w:lang w:val="ru-RU" w:eastAsia="ar-SA"/>
              </w:rPr>
              <w:t>білок</w:t>
            </w:r>
            <w:proofErr w:type="gramEnd"/>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CRP</w:t>
            </w:r>
            <w:r w:rsidRPr="00CF30D2">
              <w:rPr>
                <w:rFonts w:ascii="Times New Roman" w:eastAsia="Times New Roman" w:hAnsi="Times New Roman"/>
                <w:sz w:val="20"/>
                <w:szCs w:val="20"/>
                <w:lang w:val="ru-RU" w:eastAsia="ar-SA"/>
              </w:rPr>
              <w:t xml:space="preserve">) </w:t>
            </w:r>
            <w:r w:rsidRPr="00CF30D2">
              <w:rPr>
                <w:rFonts w:ascii="Times New Roman" w:eastAsia="Times New Roman" w:hAnsi="Times New Roman"/>
                <w:sz w:val="20"/>
                <w:szCs w:val="20"/>
                <w:lang w:val="en-GB" w:eastAsia="ar-SA"/>
              </w:rPr>
              <w:t>IVD</w:t>
            </w:r>
            <w:r w:rsidRPr="00CF30D2">
              <w:rPr>
                <w:rFonts w:ascii="Times New Roman" w:eastAsia="Times New Roman" w:hAnsi="Times New Roman"/>
                <w:sz w:val="20"/>
                <w:szCs w:val="20"/>
                <w:lang w:val="ru-RU" w:eastAsia="ar-SA"/>
              </w:rPr>
              <w:t>, калібратор</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флакон</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15</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Призначена для </w:t>
            </w:r>
            <w:proofErr w:type="gramStart"/>
            <w:r w:rsidRPr="00CF30D2">
              <w:rPr>
                <w:rFonts w:ascii="Times New Roman" w:eastAsia="Times New Roman" w:hAnsi="Times New Roman"/>
                <w:sz w:val="20"/>
                <w:szCs w:val="20"/>
                <w:lang w:val="ru-RU" w:eastAsia="ar-SA"/>
              </w:rPr>
              <w:t>для</w:t>
            </w:r>
            <w:proofErr w:type="gramEnd"/>
            <w:r w:rsidRPr="00CF30D2">
              <w:rPr>
                <w:rFonts w:ascii="Times New Roman" w:eastAsia="Times New Roman" w:hAnsi="Times New Roman"/>
                <w:sz w:val="20"/>
                <w:szCs w:val="20"/>
                <w:lang w:val="ru-RU" w:eastAsia="ar-SA"/>
              </w:rPr>
              <w:t xml:space="preserve"> побудови каліброваної кривої при визначенні С-реактивного білку в сироватці людини турбідиметрічним методом.</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Склад:</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Людська сироватка.</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1флак*1мл.</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roofErr w:type="gramStart"/>
            <w:r w:rsidRPr="00CF30D2">
              <w:rPr>
                <w:rFonts w:ascii="Times New Roman" w:eastAsia="Times New Roman" w:hAnsi="Times New Roman"/>
                <w:sz w:val="20"/>
                <w:szCs w:val="20"/>
                <w:lang w:val="ru-RU" w:eastAsia="ar-SA"/>
              </w:rPr>
              <w:t>П</w:t>
            </w:r>
            <w:proofErr w:type="gramEnd"/>
            <w:r w:rsidRPr="00CF30D2">
              <w:rPr>
                <w:rFonts w:ascii="Times New Roman" w:eastAsia="Times New Roman" w:hAnsi="Times New Roman"/>
                <w:sz w:val="20"/>
                <w:szCs w:val="20"/>
                <w:lang w:val="ru-RU" w:eastAsia="ar-SA"/>
              </w:rPr>
              <w:t xml:space="preserve">ісля розведення стабільний при: </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2-8</w:t>
            </w:r>
            <w:proofErr w:type="gramStart"/>
            <w:r w:rsidRPr="00CF30D2">
              <w:rPr>
                <w:rFonts w:ascii="Times New Roman" w:eastAsia="Times New Roman" w:hAnsi="Times New Roman"/>
                <w:sz w:val="20"/>
                <w:szCs w:val="20"/>
                <w:lang w:val="ru-RU" w:eastAsia="ar-SA"/>
              </w:rPr>
              <w:t>°С</w:t>
            </w:r>
            <w:proofErr w:type="gramEnd"/>
            <w:r w:rsidRPr="00CF30D2">
              <w:rPr>
                <w:rFonts w:ascii="Times New Roman" w:eastAsia="Times New Roman" w:hAnsi="Times New Roman"/>
                <w:sz w:val="20"/>
                <w:szCs w:val="20"/>
                <w:lang w:val="ru-RU" w:eastAsia="ar-SA"/>
              </w:rPr>
              <w:t xml:space="preserve"> не менше 1 міс</w:t>
            </w:r>
          </w:p>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-20°С не менше 3 міс.</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40</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АСЛО-турбі Набір для визначення антистрептолізину</w:t>
            </w:r>
            <w:proofErr w:type="gramStart"/>
            <w:r w:rsidRPr="00CF30D2">
              <w:rPr>
                <w:rFonts w:ascii="Times New Roman" w:eastAsia="Times New Roman" w:hAnsi="Times New Roman"/>
                <w:sz w:val="20"/>
                <w:szCs w:val="20"/>
                <w:lang w:val="ru-RU" w:eastAsia="ar-SA"/>
              </w:rPr>
              <w:t xml:space="preserve"> О</w:t>
            </w:r>
            <w:proofErr w:type="gramEnd"/>
            <w:r w:rsidRPr="00CF30D2">
              <w:rPr>
                <w:rFonts w:ascii="Times New Roman" w:eastAsia="Times New Roman" w:hAnsi="Times New Roman"/>
                <w:sz w:val="20"/>
                <w:szCs w:val="20"/>
                <w:lang w:val="ru-RU" w:eastAsia="ar-SA"/>
              </w:rPr>
              <w:t xml:space="preserve"> /100 визн</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59055 -  Бета-гемолітичний стрептокок А антитіла до стрептолізин O ІВД,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Нефеломет-ричний / турбидимет-ричним 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набір</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15</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Призначений для кількісного визначення АСЛО в людській сироватці або плазмі турбідиметричним методом.</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Характеристики:</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1.Лінійність вимірювального діапазону: 20 - 800 </w:t>
            </w:r>
            <w:r w:rsidRPr="00CF30D2">
              <w:rPr>
                <w:rFonts w:ascii="Times New Roman" w:eastAsia="Times New Roman" w:hAnsi="Times New Roman"/>
                <w:sz w:val="20"/>
                <w:szCs w:val="20"/>
                <w:lang w:val="en-GB" w:eastAsia="ar-SA"/>
              </w:rPr>
              <w:t>U</w:t>
            </w:r>
            <w:r w:rsidRPr="00CF30D2">
              <w:rPr>
                <w:rFonts w:ascii="Times New Roman" w:eastAsia="Times New Roman" w:hAnsi="Times New Roman"/>
                <w:sz w:val="20"/>
                <w:szCs w:val="20"/>
                <w:lang w:val="ru-RU" w:eastAsia="ar-SA"/>
              </w:rPr>
              <w:t>/</w:t>
            </w:r>
            <w:r w:rsidRPr="00CF30D2">
              <w:rPr>
                <w:rFonts w:ascii="Times New Roman" w:eastAsia="Times New Roman" w:hAnsi="Times New Roman"/>
                <w:sz w:val="20"/>
                <w:szCs w:val="20"/>
                <w:lang w:val="en-GB" w:eastAsia="ar-SA"/>
              </w:rPr>
              <w:t>ml</w:t>
            </w:r>
            <w:r w:rsidRPr="00CF30D2">
              <w:rPr>
                <w:rFonts w:ascii="Times New Roman" w:eastAsia="Times New Roman" w:hAnsi="Times New Roman"/>
                <w:sz w:val="20"/>
                <w:szCs w:val="20"/>
                <w:lang w:val="ru-RU" w:eastAsia="ar-SA"/>
              </w:rPr>
              <w:t xml:space="preserve"> (Од/мл).</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2. Чутливість не менш 20 </w:t>
            </w:r>
            <w:r w:rsidRPr="00CF30D2">
              <w:rPr>
                <w:rFonts w:ascii="Times New Roman" w:eastAsia="Times New Roman" w:hAnsi="Times New Roman"/>
                <w:sz w:val="20"/>
                <w:szCs w:val="20"/>
                <w:lang w:val="en-GB" w:eastAsia="ar-SA"/>
              </w:rPr>
              <w:t>U</w:t>
            </w:r>
            <w:r w:rsidRPr="00CF30D2">
              <w:rPr>
                <w:rFonts w:ascii="Times New Roman" w:eastAsia="Times New Roman" w:hAnsi="Times New Roman"/>
                <w:sz w:val="20"/>
                <w:szCs w:val="20"/>
                <w:lang w:val="ru-RU" w:eastAsia="ar-SA"/>
              </w:rPr>
              <w:t>/</w:t>
            </w:r>
            <w:r w:rsidRPr="00CF30D2">
              <w:rPr>
                <w:rFonts w:ascii="Times New Roman" w:eastAsia="Times New Roman" w:hAnsi="Times New Roman"/>
                <w:sz w:val="20"/>
                <w:szCs w:val="20"/>
                <w:lang w:val="en-GB" w:eastAsia="ar-SA"/>
              </w:rPr>
              <w:t>ml</w:t>
            </w:r>
            <w:r w:rsidRPr="00CF30D2">
              <w:rPr>
                <w:rFonts w:ascii="Times New Roman" w:eastAsia="Times New Roman" w:hAnsi="Times New Roman"/>
                <w:sz w:val="20"/>
                <w:szCs w:val="20"/>
                <w:lang w:val="ru-RU" w:eastAsia="ar-SA"/>
              </w:rPr>
              <w:t xml:space="preserve"> (Од/мл).</w:t>
            </w:r>
            <w:r w:rsidRPr="00CF30D2">
              <w:rPr>
                <w:rFonts w:ascii="Times New Roman" w:eastAsia="Times New Roman" w:hAnsi="Times New Roman"/>
                <w:sz w:val="20"/>
                <w:szCs w:val="20"/>
                <w:lang w:val="ru-RU" w:eastAsia="ar-SA"/>
              </w:rPr>
              <w:br/>
              <w:t xml:space="preserve">3. Коефіцієнт варіації результатів визначень – </w:t>
            </w:r>
            <w:proofErr w:type="gramStart"/>
            <w:r w:rsidRPr="00CF30D2">
              <w:rPr>
                <w:rFonts w:ascii="Times New Roman" w:eastAsia="Times New Roman" w:hAnsi="Times New Roman"/>
                <w:sz w:val="20"/>
                <w:szCs w:val="20"/>
                <w:lang w:val="ru-RU" w:eastAsia="ar-SA"/>
              </w:rPr>
              <w:t>не б</w:t>
            </w:r>
            <w:proofErr w:type="gramEnd"/>
            <w:r w:rsidRPr="00CF30D2">
              <w:rPr>
                <w:rFonts w:ascii="Times New Roman" w:eastAsia="Times New Roman" w:hAnsi="Times New Roman"/>
                <w:sz w:val="20"/>
                <w:szCs w:val="20"/>
                <w:lang w:val="ru-RU" w:eastAsia="ar-SA"/>
              </w:rPr>
              <w:t>ільш 5%.Комплектність:</w:t>
            </w:r>
            <w:r w:rsidRPr="00CF30D2">
              <w:rPr>
                <w:rFonts w:ascii="Times New Roman" w:eastAsia="Times New Roman" w:hAnsi="Times New Roman"/>
                <w:sz w:val="20"/>
                <w:szCs w:val="20"/>
                <w:lang w:val="ru-RU" w:eastAsia="ar-SA"/>
              </w:rPr>
              <w:br/>
              <w:t>Вмі</w:t>
            </w:r>
            <w:proofErr w:type="gramStart"/>
            <w:r w:rsidRPr="00CF30D2">
              <w:rPr>
                <w:rFonts w:ascii="Times New Roman" w:eastAsia="Times New Roman" w:hAnsi="Times New Roman"/>
                <w:sz w:val="20"/>
                <w:szCs w:val="20"/>
                <w:lang w:val="ru-RU" w:eastAsia="ar-SA"/>
              </w:rPr>
              <w:t>ст</w:t>
            </w:r>
            <w:proofErr w:type="gramEnd"/>
            <w:r w:rsidRPr="00CF30D2">
              <w:rPr>
                <w:rFonts w:ascii="Times New Roman" w:eastAsia="Times New Roman" w:hAnsi="Times New Roman"/>
                <w:sz w:val="20"/>
                <w:szCs w:val="20"/>
                <w:lang w:val="ru-RU" w:eastAsia="ar-SA"/>
              </w:rPr>
              <w:t>: 100 визначень</w:t>
            </w:r>
            <w:r w:rsidRPr="00CF30D2">
              <w:rPr>
                <w:rFonts w:ascii="Times New Roman" w:eastAsia="Times New Roman" w:hAnsi="Times New Roman"/>
                <w:sz w:val="20"/>
                <w:szCs w:val="20"/>
                <w:lang w:val="ru-RU" w:eastAsia="ar-SA"/>
              </w:rPr>
              <w:br/>
              <w:t>Р1-1х80мл;</w:t>
            </w:r>
            <w:r w:rsidRPr="00CF30D2">
              <w:rPr>
                <w:rFonts w:ascii="Times New Roman" w:eastAsia="Times New Roman" w:hAnsi="Times New Roman"/>
                <w:sz w:val="20"/>
                <w:szCs w:val="20"/>
                <w:lang w:val="ru-RU" w:eastAsia="ar-SA"/>
              </w:rPr>
              <w:br/>
              <w:t>Р2-1х20мл;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41</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r w:rsidRPr="00CF30D2">
              <w:rPr>
                <w:rFonts w:ascii="Times New Roman" w:eastAsia="Times New Roman" w:hAnsi="Times New Roman"/>
                <w:sz w:val="20"/>
                <w:szCs w:val="20"/>
                <w:lang w:val="en-GB" w:eastAsia="ar-SA"/>
              </w:rPr>
              <w:t xml:space="preserve">АСЛО-турбі калібратор </w:t>
            </w: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46781-Антистрепто</w:t>
            </w:r>
            <w:r w:rsidRPr="00CF30D2">
              <w:rPr>
                <w:rFonts w:ascii="Times New Roman" w:eastAsia="Times New Roman" w:hAnsi="Times New Roman"/>
                <w:sz w:val="20"/>
                <w:szCs w:val="20"/>
                <w:lang w:eastAsia="ar-SA"/>
              </w:rPr>
              <w:t>-</w:t>
            </w:r>
            <w:r w:rsidRPr="00CF30D2">
              <w:rPr>
                <w:rFonts w:ascii="Times New Roman" w:eastAsia="Times New Roman" w:hAnsi="Times New Roman"/>
                <w:sz w:val="20"/>
                <w:szCs w:val="20"/>
                <w:lang w:val="ru-RU" w:eastAsia="ar-SA"/>
              </w:rPr>
              <w:t xml:space="preserve">лізин </w:t>
            </w:r>
            <w:r w:rsidRPr="00CF30D2">
              <w:rPr>
                <w:rFonts w:ascii="Times New Roman" w:eastAsia="Times New Roman" w:hAnsi="Times New Roman"/>
                <w:sz w:val="20"/>
                <w:szCs w:val="20"/>
                <w:lang w:val="en-GB" w:eastAsia="ar-SA"/>
              </w:rPr>
              <w:t>O</w:t>
            </w:r>
            <w:r w:rsidRPr="00CF30D2">
              <w:rPr>
                <w:rFonts w:ascii="Times New Roman" w:eastAsia="Times New Roman" w:hAnsi="Times New Roman"/>
                <w:sz w:val="20"/>
                <w:szCs w:val="20"/>
                <w:lang w:val="ru-RU" w:eastAsia="ar-SA"/>
              </w:rPr>
              <w:t>, антитіла, калібратор</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флакон</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15</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призначений для </w:t>
            </w:r>
            <w:proofErr w:type="gramStart"/>
            <w:r w:rsidRPr="00CF30D2">
              <w:rPr>
                <w:rFonts w:ascii="Times New Roman" w:eastAsia="Times New Roman" w:hAnsi="Times New Roman"/>
                <w:sz w:val="20"/>
                <w:szCs w:val="20"/>
                <w:lang w:val="ru-RU" w:eastAsia="ar-SA"/>
              </w:rPr>
              <w:t>для</w:t>
            </w:r>
            <w:proofErr w:type="gramEnd"/>
            <w:r w:rsidRPr="00CF30D2">
              <w:rPr>
                <w:rFonts w:ascii="Times New Roman" w:eastAsia="Times New Roman" w:hAnsi="Times New Roman"/>
                <w:sz w:val="20"/>
                <w:szCs w:val="20"/>
                <w:lang w:val="ru-RU" w:eastAsia="ar-SA"/>
              </w:rPr>
              <w:t xml:space="preserve"> побудови каліброваної кривої при визначенні антистрептолізину-О в сироватці людини турбідиметрічним методом.</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Склад: </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Людська сироватка</w:t>
            </w:r>
            <w:proofErr w:type="gramStart"/>
            <w:r w:rsidRPr="00CF30D2">
              <w:rPr>
                <w:rFonts w:ascii="Times New Roman" w:eastAsia="Times New Roman" w:hAnsi="Times New Roman"/>
                <w:sz w:val="20"/>
                <w:szCs w:val="20"/>
                <w:lang w:val="ru-RU" w:eastAsia="ar-SA"/>
              </w:rPr>
              <w:t>.К</w:t>
            </w:r>
            <w:proofErr w:type="gramEnd"/>
            <w:r w:rsidRPr="00CF30D2">
              <w:rPr>
                <w:rFonts w:ascii="Times New Roman" w:eastAsia="Times New Roman" w:hAnsi="Times New Roman"/>
                <w:sz w:val="20"/>
                <w:szCs w:val="20"/>
                <w:lang w:val="ru-RU" w:eastAsia="ar-SA"/>
              </w:rPr>
              <w:t>онсервована.</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1фл*1мл</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roofErr w:type="gramStart"/>
            <w:r w:rsidRPr="00CF30D2">
              <w:rPr>
                <w:rFonts w:ascii="Times New Roman" w:eastAsia="Times New Roman" w:hAnsi="Times New Roman"/>
                <w:sz w:val="20"/>
                <w:szCs w:val="20"/>
                <w:lang w:val="ru-RU" w:eastAsia="ar-SA"/>
              </w:rPr>
              <w:t>П</w:t>
            </w:r>
            <w:proofErr w:type="gramEnd"/>
            <w:r w:rsidRPr="00CF30D2">
              <w:rPr>
                <w:rFonts w:ascii="Times New Roman" w:eastAsia="Times New Roman" w:hAnsi="Times New Roman"/>
                <w:sz w:val="20"/>
                <w:szCs w:val="20"/>
                <w:lang w:val="ru-RU" w:eastAsia="ar-SA"/>
              </w:rPr>
              <w:t xml:space="preserve">ісля розведення стабільний при: </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2-8</w:t>
            </w:r>
            <w:proofErr w:type="gramStart"/>
            <w:r w:rsidRPr="00CF30D2">
              <w:rPr>
                <w:rFonts w:ascii="Times New Roman" w:eastAsia="Times New Roman" w:hAnsi="Times New Roman"/>
                <w:sz w:val="20"/>
                <w:szCs w:val="20"/>
                <w:lang w:val="ru-RU" w:eastAsia="ar-SA"/>
              </w:rPr>
              <w:t>°С</w:t>
            </w:r>
            <w:proofErr w:type="gramEnd"/>
            <w:r w:rsidRPr="00CF30D2">
              <w:rPr>
                <w:rFonts w:ascii="Times New Roman" w:eastAsia="Times New Roman" w:hAnsi="Times New Roman"/>
                <w:sz w:val="20"/>
                <w:szCs w:val="20"/>
                <w:lang w:val="ru-RU" w:eastAsia="ar-SA"/>
              </w:rPr>
              <w:t xml:space="preserve"> не менше 1 міс</w:t>
            </w:r>
          </w:p>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-20°С не менше 3 міс.</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42</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xml:space="preserve"> для визначення ревматоїдного фактору /100 визн</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55111 -Ревматоїдний фактор IVD, набі</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нефелометрич-ний / турбидимет-ричним аналіз</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набір</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15</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Призначений для кількісного визначення РФ в людській сироватці або плазмі турбідиметричним методом.</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Характеристики:</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1.Лінійність вимірювального діапазону: 8-160 </w:t>
            </w:r>
            <w:r w:rsidRPr="00CF30D2">
              <w:rPr>
                <w:rFonts w:ascii="Times New Roman" w:eastAsia="Times New Roman" w:hAnsi="Times New Roman"/>
                <w:sz w:val="20"/>
                <w:szCs w:val="20"/>
                <w:lang w:val="en-GB" w:eastAsia="ar-SA"/>
              </w:rPr>
              <w:t>IU</w:t>
            </w:r>
            <w:r w:rsidRPr="00CF30D2">
              <w:rPr>
                <w:rFonts w:ascii="Times New Roman" w:eastAsia="Times New Roman" w:hAnsi="Times New Roman"/>
                <w:sz w:val="20"/>
                <w:szCs w:val="20"/>
                <w:lang w:val="ru-RU" w:eastAsia="ar-SA"/>
              </w:rPr>
              <w:t>/</w:t>
            </w:r>
            <w:r w:rsidRPr="00CF30D2">
              <w:rPr>
                <w:rFonts w:ascii="Times New Roman" w:eastAsia="Times New Roman" w:hAnsi="Times New Roman"/>
                <w:sz w:val="20"/>
                <w:szCs w:val="20"/>
                <w:lang w:val="en-GB" w:eastAsia="ar-SA"/>
              </w:rPr>
              <w:t>ml</w:t>
            </w:r>
            <w:r w:rsidRPr="00CF30D2">
              <w:rPr>
                <w:rFonts w:ascii="Times New Roman" w:eastAsia="Times New Roman" w:hAnsi="Times New Roman"/>
                <w:sz w:val="20"/>
                <w:szCs w:val="20"/>
                <w:lang w:val="ru-RU" w:eastAsia="ar-SA"/>
              </w:rPr>
              <w:t xml:space="preserve"> (МОд/мл).</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2. Чутливість не менш8 </w:t>
            </w:r>
            <w:r w:rsidRPr="00CF30D2">
              <w:rPr>
                <w:rFonts w:ascii="Times New Roman" w:eastAsia="Times New Roman" w:hAnsi="Times New Roman"/>
                <w:sz w:val="20"/>
                <w:szCs w:val="20"/>
                <w:lang w:val="en-GB" w:eastAsia="ar-SA"/>
              </w:rPr>
              <w:t>IU</w:t>
            </w:r>
            <w:r w:rsidRPr="00CF30D2">
              <w:rPr>
                <w:rFonts w:ascii="Times New Roman" w:eastAsia="Times New Roman" w:hAnsi="Times New Roman"/>
                <w:sz w:val="20"/>
                <w:szCs w:val="20"/>
                <w:lang w:val="ru-RU" w:eastAsia="ar-SA"/>
              </w:rPr>
              <w:t>/</w:t>
            </w:r>
            <w:r w:rsidRPr="00CF30D2">
              <w:rPr>
                <w:rFonts w:ascii="Times New Roman" w:eastAsia="Times New Roman" w:hAnsi="Times New Roman"/>
                <w:sz w:val="20"/>
                <w:szCs w:val="20"/>
                <w:lang w:val="en-GB" w:eastAsia="ar-SA"/>
              </w:rPr>
              <w:t>ml</w:t>
            </w:r>
            <w:r w:rsidRPr="00CF30D2">
              <w:rPr>
                <w:rFonts w:ascii="Times New Roman" w:eastAsia="Times New Roman" w:hAnsi="Times New Roman"/>
                <w:sz w:val="20"/>
                <w:szCs w:val="20"/>
                <w:lang w:val="ru-RU" w:eastAsia="ar-SA"/>
              </w:rPr>
              <w:t xml:space="preserve"> (МОд/мл)..</w:t>
            </w:r>
            <w:r w:rsidRPr="00CF30D2">
              <w:rPr>
                <w:rFonts w:ascii="Times New Roman" w:eastAsia="Times New Roman" w:hAnsi="Times New Roman"/>
                <w:sz w:val="20"/>
                <w:szCs w:val="20"/>
                <w:lang w:val="ru-RU" w:eastAsia="ar-SA"/>
              </w:rPr>
              <w:br/>
              <w:t xml:space="preserve">3. Коефіцієнт варіації результатів визначень – </w:t>
            </w:r>
            <w:proofErr w:type="gramStart"/>
            <w:r w:rsidRPr="00CF30D2">
              <w:rPr>
                <w:rFonts w:ascii="Times New Roman" w:eastAsia="Times New Roman" w:hAnsi="Times New Roman"/>
                <w:sz w:val="20"/>
                <w:szCs w:val="20"/>
                <w:lang w:val="ru-RU" w:eastAsia="ar-SA"/>
              </w:rPr>
              <w:t>не б</w:t>
            </w:r>
            <w:proofErr w:type="gramEnd"/>
            <w:r w:rsidRPr="00CF30D2">
              <w:rPr>
                <w:rFonts w:ascii="Times New Roman" w:eastAsia="Times New Roman" w:hAnsi="Times New Roman"/>
                <w:sz w:val="20"/>
                <w:szCs w:val="20"/>
                <w:lang w:val="ru-RU" w:eastAsia="ar-SA"/>
              </w:rPr>
              <w:t>ільш 6%.Комплектність:</w:t>
            </w:r>
            <w:r w:rsidRPr="00CF30D2">
              <w:rPr>
                <w:rFonts w:ascii="Times New Roman" w:eastAsia="Times New Roman" w:hAnsi="Times New Roman"/>
                <w:sz w:val="20"/>
                <w:szCs w:val="20"/>
                <w:lang w:val="ru-RU" w:eastAsia="ar-SA"/>
              </w:rPr>
              <w:br/>
              <w:t>Вмі</w:t>
            </w:r>
            <w:proofErr w:type="gramStart"/>
            <w:r w:rsidRPr="00CF30D2">
              <w:rPr>
                <w:rFonts w:ascii="Times New Roman" w:eastAsia="Times New Roman" w:hAnsi="Times New Roman"/>
                <w:sz w:val="20"/>
                <w:szCs w:val="20"/>
                <w:lang w:val="ru-RU" w:eastAsia="ar-SA"/>
              </w:rPr>
              <w:t>ст</w:t>
            </w:r>
            <w:proofErr w:type="gramEnd"/>
            <w:r w:rsidRPr="00CF30D2">
              <w:rPr>
                <w:rFonts w:ascii="Times New Roman" w:eastAsia="Times New Roman" w:hAnsi="Times New Roman"/>
                <w:sz w:val="20"/>
                <w:szCs w:val="20"/>
                <w:lang w:val="ru-RU" w:eastAsia="ar-SA"/>
              </w:rPr>
              <w:t>: 100 визначень</w:t>
            </w:r>
            <w:r w:rsidRPr="00CF30D2">
              <w:rPr>
                <w:rFonts w:ascii="Times New Roman" w:eastAsia="Times New Roman" w:hAnsi="Times New Roman"/>
                <w:sz w:val="20"/>
                <w:szCs w:val="20"/>
                <w:lang w:val="ru-RU" w:eastAsia="ar-SA"/>
              </w:rPr>
              <w:br/>
              <w:t>Р1-1х80мл;</w:t>
            </w:r>
            <w:r w:rsidRPr="00CF30D2">
              <w:rPr>
                <w:rFonts w:ascii="Times New Roman" w:eastAsia="Times New Roman" w:hAnsi="Times New Roman"/>
                <w:sz w:val="20"/>
                <w:szCs w:val="20"/>
                <w:lang w:val="ru-RU" w:eastAsia="ar-SA"/>
              </w:rPr>
              <w:br/>
              <w:t>Р2-1х20мл;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43</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РФ-турбі калібратор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42230-Ревматоїдний фактор, калібратор, IVD</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флакон</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3</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Призначений для </w:t>
            </w:r>
            <w:proofErr w:type="gramStart"/>
            <w:r w:rsidRPr="00CF30D2">
              <w:rPr>
                <w:rFonts w:ascii="Times New Roman" w:eastAsia="Times New Roman" w:hAnsi="Times New Roman"/>
                <w:sz w:val="20"/>
                <w:szCs w:val="20"/>
                <w:lang w:val="ru-RU" w:eastAsia="ar-SA"/>
              </w:rPr>
              <w:t>для</w:t>
            </w:r>
            <w:proofErr w:type="gramEnd"/>
            <w:r w:rsidRPr="00CF30D2">
              <w:rPr>
                <w:rFonts w:ascii="Times New Roman" w:eastAsia="Times New Roman" w:hAnsi="Times New Roman"/>
                <w:sz w:val="20"/>
                <w:szCs w:val="20"/>
                <w:lang w:val="ru-RU" w:eastAsia="ar-SA"/>
              </w:rPr>
              <w:t xml:space="preserve"> побудови каліброваної кривої при визначенні ревматоїдного фактору в сироватці людини турбідиметрічним методом. Склад: </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Людська сироватка</w:t>
            </w:r>
            <w:proofErr w:type="gramStart"/>
            <w:r w:rsidRPr="00CF30D2">
              <w:rPr>
                <w:rFonts w:ascii="Times New Roman" w:eastAsia="Times New Roman" w:hAnsi="Times New Roman"/>
                <w:sz w:val="20"/>
                <w:szCs w:val="20"/>
                <w:lang w:val="ru-RU" w:eastAsia="ar-SA"/>
              </w:rPr>
              <w:t>.К</w:t>
            </w:r>
            <w:proofErr w:type="gramEnd"/>
            <w:r w:rsidRPr="00CF30D2">
              <w:rPr>
                <w:rFonts w:ascii="Times New Roman" w:eastAsia="Times New Roman" w:hAnsi="Times New Roman"/>
                <w:sz w:val="20"/>
                <w:szCs w:val="20"/>
                <w:lang w:val="ru-RU" w:eastAsia="ar-SA"/>
              </w:rPr>
              <w:t>онсервована.</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1фл*2мл</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roofErr w:type="gramStart"/>
            <w:r w:rsidRPr="00CF30D2">
              <w:rPr>
                <w:rFonts w:ascii="Times New Roman" w:eastAsia="Times New Roman" w:hAnsi="Times New Roman"/>
                <w:sz w:val="20"/>
                <w:szCs w:val="20"/>
                <w:lang w:val="ru-RU" w:eastAsia="ar-SA"/>
              </w:rPr>
              <w:t>П</w:t>
            </w:r>
            <w:proofErr w:type="gramEnd"/>
            <w:r w:rsidRPr="00CF30D2">
              <w:rPr>
                <w:rFonts w:ascii="Times New Roman" w:eastAsia="Times New Roman" w:hAnsi="Times New Roman"/>
                <w:sz w:val="20"/>
                <w:szCs w:val="20"/>
                <w:lang w:val="ru-RU" w:eastAsia="ar-SA"/>
              </w:rPr>
              <w:t xml:space="preserve">ісля розведення стабільний при: </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2-8</w:t>
            </w:r>
            <w:proofErr w:type="gramStart"/>
            <w:r w:rsidRPr="00CF30D2">
              <w:rPr>
                <w:rFonts w:ascii="Times New Roman" w:eastAsia="Times New Roman" w:hAnsi="Times New Roman"/>
                <w:sz w:val="20"/>
                <w:szCs w:val="20"/>
                <w:lang w:val="ru-RU" w:eastAsia="ar-SA"/>
              </w:rPr>
              <w:t>°С</w:t>
            </w:r>
            <w:proofErr w:type="gramEnd"/>
            <w:r w:rsidRPr="00CF30D2">
              <w:rPr>
                <w:rFonts w:ascii="Times New Roman" w:eastAsia="Times New Roman" w:hAnsi="Times New Roman"/>
                <w:sz w:val="20"/>
                <w:szCs w:val="20"/>
                <w:lang w:val="ru-RU" w:eastAsia="ar-SA"/>
              </w:rPr>
              <w:t xml:space="preserve"> не менше 1 міс</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-20</w:t>
            </w:r>
            <w:proofErr w:type="gramStart"/>
            <w:r w:rsidRPr="00CF30D2">
              <w:rPr>
                <w:rFonts w:ascii="Times New Roman" w:eastAsia="Times New Roman" w:hAnsi="Times New Roman"/>
                <w:sz w:val="20"/>
                <w:szCs w:val="20"/>
                <w:lang w:val="ru-RU" w:eastAsia="ar-SA"/>
              </w:rPr>
              <w:t>°С</w:t>
            </w:r>
            <w:proofErr w:type="gramEnd"/>
            <w:r w:rsidRPr="00CF30D2">
              <w:rPr>
                <w:rFonts w:ascii="Times New Roman" w:eastAsia="Times New Roman" w:hAnsi="Times New Roman"/>
                <w:sz w:val="20"/>
                <w:szCs w:val="20"/>
                <w:lang w:val="ru-RU" w:eastAsia="ar-SA"/>
              </w:rPr>
              <w:t xml:space="preserve"> не менше 3 міс.</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44</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АСО/СРБ/РФ Контроль високий </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xml:space="preserve">івень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41839-С-реактивний </w:t>
            </w:r>
            <w:proofErr w:type="gramStart"/>
            <w:r w:rsidRPr="00CF30D2">
              <w:rPr>
                <w:rFonts w:ascii="Times New Roman" w:eastAsia="Times New Roman" w:hAnsi="Times New Roman"/>
                <w:sz w:val="20"/>
                <w:szCs w:val="20"/>
                <w:lang w:val="ru-RU" w:eastAsia="ar-SA"/>
              </w:rPr>
              <w:t>білок</w:t>
            </w:r>
            <w:proofErr w:type="gramEnd"/>
            <w:r w:rsidRPr="00CF30D2">
              <w:rPr>
                <w:rFonts w:ascii="Times New Roman" w:eastAsia="Times New Roman" w:hAnsi="Times New Roman"/>
                <w:sz w:val="20"/>
                <w:szCs w:val="20"/>
                <w:lang w:val="ru-RU" w:eastAsia="ar-SA"/>
              </w:rPr>
              <w:t xml:space="preserve"> (CRP) IVD, контроль</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флакон</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7</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АСО/СРБ/РФ Контроль.</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Призначена </w:t>
            </w:r>
            <w:proofErr w:type="gramStart"/>
            <w:r w:rsidRPr="00CF30D2">
              <w:rPr>
                <w:rFonts w:ascii="Times New Roman" w:eastAsia="Times New Roman" w:hAnsi="Times New Roman"/>
                <w:sz w:val="20"/>
                <w:szCs w:val="20"/>
                <w:lang w:val="ru-RU" w:eastAsia="ar-SA"/>
              </w:rPr>
              <w:t>для</w:t>
            </w:r>
            <w:proofErr w:type="gramEnd"/>
            <w:r w:rsidRPr="00CF30D2">
              <w:rPr>
                <w:rFonts w:ascii="Times New Roman" w:eastAsia="Times New Roman" w:hAnsi="Times New Roman"/>
                <w:sz w:val="20"/>
                <w:szCs w:val="20"/>
                <w:lang w:val="ru-RU" w:eastAsia="ar-SA"/>
              </w:rPr>
              <w:t xml:space="preserve"> </w:t>
            </w:r>
            <w:proofErr w:type="gramStart"/>
            <w:r w:rsidRPr="00CF30D2">
              <w:rPr>
                <w:rFonts w:ascii="Times New Roman" w:eastAsia="Times New Roman" w:hAnsi="Times New Roman"/>
                <w:sz w:val="20"/>
                <w:szCs w:val="20"/>
                <w:lang w:val="ru-RU" w:eastAsia="ar-SA"/>
              </w:rPr>
              <w:t>контролю</w:t>
            </w:r>
            <w:proofErr w:type="gramEnd"/>
            <w:r w:rsidRPr="00CF30D2">
              <w:rPr>
                <w:rFonts w:ascii="Times New Roman" w:eastAsia="Times New Roman" w:hAnsi="Times New Roman"/>
                <w:sz w:val="20"/>
                <w:szCs w:val="20"/>
                <w:lang w:val="ru-RU" w:eastAsia="ar-SA"/>
              </w:rPr>
              <w:t xml:space="preserve"> точності визначення АСО, СРБ, РФ в сироватці людини турбідиметрічним методом.</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Склад:</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Людська сироватка з високим вмістом АСО, СРБ, РФ. Високий </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івень.</w:t>
            </w:r>
          </w:p>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1флак*1мл.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45</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АСО/СРБ/РФ Контроль низький </w:t>
            </w:r>
            <w:proofErr w:type="gramStart"/>
            <w:r w:rsidRPr="00CF30D2">
              <w:rPr>
                <w:rFonts w:ascii="Times New Roman" w:eastAsia="Times New Roman" w:hAnsi="Times New Roman"/>
                <w:sz w:val="20"/>
                <w:szCs w:val="20"/>
                <w:lang w:val="ru-RU" w:eastAsia="ar-SA"/>
              </w:rPr>
              <w:t>р</w:t>
            </w:r>
            <w:proofErr w:type="gramEnd"/>
            <w:r w:rsidRPr="00CF30D2">
              <w:rPr>
                <w:rFonts w:ascii="Times New Roman" w:eastAsia="Times New Roman" w:hAnsi="Times New Roman"/>
                <w:sz w:val="20"/>
                <w:szCs w:val="20"/>
                <w:lang w:val="ru-RU" w:eastAsia="ar-SA"/>
              </w:rPr>
              <w:t xml:space="preserve">івень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41839-С-реактивний </w:t>
            </w:r>
            <w:proofErr w:type="gramStart"/>
            <w:r w:rsidRPr="00CF30D2">
              <w:rPr>
                <w:rFonts w:ascii="Times New Roman" w:eastAsia="Times New Roman" w:hAnsi="Times New Roman"/>
                <w:sz w:val="20"/>
                <w:szCs w:val="20"/>
                <w:lang w:val="ru-RU" w:eastAsia="ar-SA"/>
              </w:rPr>
              <w:t>білок</w:t>
            </w:r>
            <w:proofErr w:type="gramEnd"/>
            <w:r w:rsidRPr="00CF30D2">
              <w:rPr>
                <w:rFonts w:ascii="Times New Roman" w:eastAsia="Times New Roman" w:hAnsi="Times New Roman"/>
                <w:sz w:val="20"/>
                <w:szCs w:val="20"/>
                <w:lang w:val="ru-RU" w:eastAsia="ar-SA"/>
              </w:rPr>
              <w:t xml:space="preserve"> (CRP) IVD, контроль</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lang w:val="ru-RU"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флакон</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7</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 xml:space="preserve">Призначена </w:t>
            </w:r>
            <w:proofErr w:type="gramStart"/>
            <w:r w:rsidRPr="00CF30D2">
              <w:rPr>
                <w:rFonts w:ascii="Times New Roman" w:eastAsia="Times New Roman" w:hAnsi="Times New Roman"/>
                <w:sz w:val="20"/>
                <w:szCs w:val="20"/>
                <w:lang w:val="ru-RU" w:eastAsia="ar-SA"/>
              </w:rPr>
              <w:t>для</w:t>
            </w:r>
            <w:proofErr w:type="gramEnd"/>
            <w:r w:rsidRPr="00CF30D2">
              <w:rPr>
                <w:rFonts w:ascii="Times New Roman" w:eastAsia="Times New Roman" w:hAnsi="Times New Roman"/>
                <w:sz w:val="20"/>
                <w:szCs w:val="20"/>
                <w:lang w:val="ru-RU" w:eastAsia="ar-SA"/>
              </w:rPr>
              <w:t xml:space="preserve"> </w:t>
            </w:r>
            <w:proofErr w:type="gramStart"/>
            <w:r w:rsidRPr="00CF30D2">
              <w:rPr>
                <w:rFonts w:ascii="Times New Roman" w:eastAsia="Times New Roman" w:hAnsi="Times New Roman"/>
                <w:sz w:val="20"/>
                <w:szCs w:val="20"/>
                <w:lang w:val="ru-RU" w:eastAsia="ar-SA"/>
              </w:rPr>
              <w:t>контролю</w:t>
            </w:r>
            <w:proofErr w:type="gramEnd"/>
            <w:r w:rsidRPr="00CF30D2">
              <w:rPr>
                <w:rFonts w:ascii="Times New Roman" w:eastAsia="Times New Roman" w:hAnsi="Times New Roman"/>
                <w:sz w:val="20"/>
                <w:szCs w:val="20"/>
                <w:lang w:val="ru-RU" w:eastAsia="ar-SA"/>
              </w:rPr>
              <w:t xml:space="preserve"> точності визначення АСО, СРБ, РФ в сироватці людини турбідиметрічним методом.</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Склад:</w:t>
            </w: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Людська сироватка з високим вмістом АСО, СРБ, РФ</w:t>
            </w:r>
            <w:proofErr w:type="gramStart"/>
            <w:r w:rsidRPr="00CF30D2">
              <w:rPr>
                <w:rFonts w:ascii="Times New Roman" w:eastAsia="Times New Roman" w:hAnsi="Times New Roman"/>
                <w:sz w:val="20"/>
                <w:szCs w:val="20"/>
                <w:lang w:val="ru-RU" w:eastAsia="ar-SA"/>
              </w:rPr>
              <w:t>.Н</w:t>
            </w:r>
            <w:proofErr w:type="gramEnd"/>
            <w:r w:rsidRPr="00CF30D2">
              <w:rPr>
                <w:rFonts w:ascii="Times New Roman" w:eastAsia="Times New Roman" w:hAnsi="Times New Roman"/>
                <w:sz w:val="20"/>
                <w:szCs w:val="20"/>
                <w:lang w:val="ru-RU" w:eastAsia="ar-SA"/>
              </w:rPr>
              <w:t>изький рівень.</w:t>
            </w:r>
          </w:p>
          <w:p w:rsidR="00CF30D2" w:rsidRPr="00CF30D2" w:rsidRDefault="00CF30D2" w:rsidP="00CF30D2">
            <w:pPr>
              <w:suppressAutoHyphens/>
              <w:spacing w:after="0" w:line="240" w:lineRule="auto"/>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1флак*1мл.</w:t>
            </w:r>
          </w:p>
        </w:tc>
      </w:tr>
      <w:tr w:rsidR="00CF30D2" w:rsidRPr="00CF30D2" w:rsidTr="00677C7D">
        <w:tc>
          <w:tcPr>
            <w:tcW w:w="563" w:type="dxa"/>
            <w:shd w:val="clear" w:color="auto" w:fill="auto"/>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p>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46</w:t>
            </w:r>
          </w:p>
        </w:tc>
        <w:tc>
          <w:tcPr>
            <w:tcW w:w="2131"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HbCN - калібратор </w:t>
            </w:r>
          </w:p>
        </w:tc>
        <w:tc>
          <w:tcPr>
            <w:tcW w:w="1565" w:type="dxa"/>
          </w:tcPr>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eastAsia="ar-SA"/>
              </w:rPr>
            </w:pPr>
          </w:p>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 xml:space="preserve">56227 </w:t>
            </w:r>
            <w:r w:rsidRPr="00CF30D2">
              <w:rPr>
                <w:rFonts w:ascii="Times New Roman" w:eastAsia="Times New Roman" w:hAnsi="Times New Roman"/>
                <w:sz w:val="20"/>
                <w:szCs w:val="20"/>
                <w:lang w:eastAsia="ar-SA"/>
              </w:rPr>
              <w:t>-</w:t>
            </w:r>
            <w:r w:rsidRPr="00CF30D2">
              <w:rPr>
                <w:rFonts w:ascii="Times New Roman" w:eastAsia="Times New Roman" w:hAnsi="Times New Roman"/>
                <w:sz w:val="20"/>
                <w:szCs w:val="20"/>
                <w:lang w:val="en-GB" w:eastAsia="ar-SA"/>
              </w:rPr>
              <w:t>Загальний гемоглобін IVD, калібратор</w:t>
            </w:r>
          </w:p>
        </w:tc>
        <w:tc>
          <w:tcPr>
            <w:tcW w:w="1695" w:type="dxa"/>
          </w:tcPr>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lang w:eastAsia="ar-SA"/>
              </w:rPr>
            </w:pPr>
          </w:p>
          <w:p w:rsidR="00CF30D2" w:rsidRPr="00CF30D2" w:rsidRDefault="00CF30D2" w:rsidP="00CF30D2">
            <w:pPr>
              <w:suppressAutoHyphens/>
              <w:spacing w:after="0" w:line="240" w:lineRule="auto"/>
              <w:jc w:val="center"/>
              <w:rPr>
                <w:rFonts w:ascii="Times New Roman" w:eastAsia="Times New Roman" w:hAnsi="Times New Roman"/>
                <w:sz w:val="24"/>
                <w:szCs w:val="24"/>
                <w:lang w:val="en-GB" w:eastAsia="ar-SA"/>
              </w:rPr>
            </w:pPr>
            <w:r w:rsidRPr="00CF30D2">
              <w:rPr>
                <w:rFonts w:ascii="Times New Roman" w:eastAsia="Times New Roman" w:hAnsi="Times New Roman"/>
                <w:lang w:eastAsia="ar-SA"/>
              </w:rPr>
              <w:t>33696500-0 - Лабораторні реактиви</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ru-RU" w:eastAsia="ar-SA"/>
              </w:rPr>
            </w:pPr>
            <w:proofErr w:type="gramStart"/>
            <w:r w:rsidRPr="00CF30D2">
              <w:rPr>
                <w:rFonts w:ascii="Times New Roman" w:eastAsia="Times New Roman" w:hAnsi="Times New Roman"/>
                <w:sz w:val="20"/>
                <w:szCs w:val="20"/>
                <w:lang w:val="en-GB" w:eastAsia="ar-SA"/>
              </w:rPr>
              <w:t>уп</w:t>
            </w:r>
            <w:proofErr w:type="gramEnd"/>
            <w:r w:rsidRPr="00CF30D2">
              <w:rPr>
                <w:rFonts w:ascii="Times New Roman" w:eastAsia="Times New Roman" w:hAnsi="Times New Roman"/>
                <w:sz w:val="20"/>
                <w:szCs w:val="20"/>
                <w:lang w:val="en-GB" w:eastAsia="ar-SA"/>
              </w:rPr>
              <w:t>.</w:t>
            </w:r>
          </w:p>
        </w:tc>
        <w:tc>
          <w:tcPr>
            <w:tcW w:w="992" w:type="dxa"/>
            <w:shd w:val="clear" w:color="auto" w:fill="auto"/>
            <w:vAlign w:val="center"/>
          </w:tcPr>
          <w:p w:rsidR="00CF30D2" w:rsidRPr="00CF30D2" w:rsidRDefault="00CF30D2" w:rsidP="00CF30D2">
            <w:pPr>
              <w:suppressAutoHyphens/>
              <w:spacing w:after="0" w:line="240" w:lineRule="auto"/>
              <w:jc w:val="center"/>
              <w:rPr>
                <w:rFonts w:ascii="Times New Roman" w:eastAsia="Times New Roman" w:hAnsi="Times New Roman"/>
                <w:sz w:val="20"/>
                <w:szCs w:val="20"/>
                <w:lang w:val="en-GB" w:eastAsia="ar-SA"/>
              </w:rPr>
            </w:pPr>
            <w:r w:rsidRPr="00CF30D2">
              <w:rPr>
                <w:rFonts w:ascii="Times New Roman" w:eastAsia="Times New Roman" w:hAnsi="Times New Roman"/>
                <w:sz w:val="20"/>
                <w:szCs w:val="20"/>
                <w:lang w:val="en-GB" w:eastAsia="ar-SA"/>
              </w:rPr>
              <w:t>2</w:t>
            </w:r>
          </w:p>
        </w:tc>
        <w:tc>
          <w:tcPr>
            <w:tcW w:w="3119" w:type="dxa"/>
            <w:shd w:val="clear" w:color="auto" w:fill="auto"/>
            <w:vAlign w:val="center"/>
          </w:tcPr>
          <w:p w:rsidR="00CF30D2" w:rsidRPr="00CF30D2" w:rsidRDefault="00CF30D2" w:rsidP="00CF30D2">
            <w:pPr>
              <w:suppressAutoHyphens/>
              <w:spacing w:after="0" w:line="240" w:lineRule="auto"/>
              <w:rPr>
                <w:rFonts w:ascii="Times New Roman" w:eastAsia="Times New Roman" w:hAnsi="Times New Roman"/>
                <w:sz w:val="20"/>
                <w:szCs w:val="20"/>
                <w:lang w:val="ru-RU" w:eastAsia="ar-SA"/>
              </w:rPr>
            </w:pPr>
            <w:r w:rsidRPr="00CF30D2">
              <w:rPr>
                <w:rFonts w:ascii="Times New Roman" w:eastAsia="Times New Roman" w:hAnsi="Times New Roman"/>
                <w:sz w:val="20"/>
                <w:szCs w:val="20"/>
                <w:lang w:val="ru-RU" w:eastAsia="ar-SA"/>
              </w:rPr>
              <w:t>Призначений для побудови калібрувального графіка при  визначенні  гемоглобіну</w:t>
            </w:r>
            <w:r w:rsidRPr="00CF30D2">
              <w:rPr>
                <w:rFonts w:ascii="Times New Roman" w:eastAsia="Times New Roman" w:hAnsi="Times New Roman"/>
                <w:sz w:val="20"/>
                <w:szCs w:val="20"/>
                <w:lang w:val="ru-RU" w:eastAsia="ar-SA"/>
              </w:rPr>
              <w:br/>
              <w:t>Характеристики:</w:t>
            </w:r>
            <w:r w:rsidRPr="00CF30D2">
              <w:rPr>
                <w:rFonts w:ascii="Times New Roman" w:eastAsia="Times New Roman" w:hAnsi="Times New Roman"/>
                <w:sz w:val="20"/>
                <w:szCs w:val="20"/>
                <w:lang w:val="ru-RU" w:eastAsia="ar-SA"/>
              </w:rPr>
              <w:br/>
              <w:t xml:space="preserve">Діапазон калібрувальних концентрацій: 60-200 г/л. </w:t>
            </w:r>
            <w:r w:rsidRPr="00CF30D2">
              <w:rPr>
                <w:rFonts w:ascii="Times New Roman" w:eastAsia="Times New Roman" w:hAnsi="Times New Roman"/>
                <w:sz w:val="20"/>
                <w:szCs w:val="20"/>
                <w:lang w:val="ru-RU" w:eastAsia="ar-SA"/>
              </w:rPr>
              <w:br/>
              <w:t>Коефіцієнт варіації результатів визначень – не більш 2%.</w:t>
            </w:r>
            <w:r w:rsidRPr="00CF30D2">
              <w:rPr>
                <w:rFonts w:ascii="Times New Roman" w:eastAsia="Times New Roman" w:hAnsi="Times New Roman"/>
                <w:sz w:val="20"/>
                <w:szCs w:val="20"/>
                <w:lang w:val="ru-RU" w:eastAsia="ar-SA"/>
              </w:rPr>
              <w:br/>
              <w:t>Комплектація:</w:t>
            </w:r>
            <w:r w:rsidRPr="00CF30D2">
              <w:rPr>
                <w:rFonts w:ascii="Times New Roman" w:eastAsia="Times New Roman" w:hAnsi="Times New Roman"/>
                <w:sz w:val="20"/>
                <w:szCs w:val="20"/>
                <w:lang w:val="ru-RU" w:eastAsia="ar-SA"/>
              </w:rPr>
              <w:br/>
            </w:r>
            <w:r w:rsidRPr="00CF30D2">
              <w:rPr>
                <w:rFonts w:ascii="Times New Roman" w:eastAsia="Times New Roman" w:hAnsi="Times New Roman"/>
                <w:sz w:val="20"/>
                <w:szCs w:val="20"/>
                <w:lang w:val="ru-RU" w:eastAsia="ar-SA"/>
              </w:rPr>
              <w:lastRenderedPageBreak/>
              <w:t>Р</w:t>
            </w:r>
            <w:proofErr w:type="gramStart"/>
            <w:r w:rsidRPr="00CF30D2">
              <w:rPr>
                <w:rFonts w:ascii="Times New Roman" w:eastAsia="Times New Roman" w:hAnsi="Times New Roman"/>
                <w:sz w:val="20"/>
                <w:szCs w:val="20"/>
                <w:lang w:val="ru-RU" w:eastAsia="ar-SA"/>
              </w:rPr>
              <w:t>1</w:t>
            </w:r>
            <w:proofErr w:type="gramEnd"/>
            <w:r w:rsidRPr="00CF30D2">
              <w:rPr>
                <w:rFonts w:ascii="Times New Roman" w:eastAsia="Times New Roman" w:hAnsi="Times New Roman"/>
                <w:sz w:val="20"/>
                <w:szCs w:val="20"/>
                <w:lang w:val="ru-RU" w:eastAsia="ar-SA"/>
              </w:rPr>
              <w:t xml:space="preserve"> - 5мл*1 фл.;</w:t>
            </w:r>
            <w:r w:rsidRPr="00CF30D2">
              <w:rPr>
                <w:rFonts w:ascii="Times New Roman" w:eastAsia="Times New Roman" w:hAnsi="Times New Roman"/>
                <w:sz w:val="20"/>
                <w:szCs w:val="20"/>
                <w:lang w:val="ru-RU" w:eastAsia="ar-SA"/>
              </w:rPr>
              <w:br/>
              <w:t>Р2 - 5мл*1 фл.;</w:t>
            </w:r>
            <w:r w:rsidRPr="00CF30D2">
              <w:rPr>
                <w:rFonts w:ascii="Times New Roman" w:eastAsia="Times New Roman" w:hAnsi="Times New Roman"/>
                <w:sz w:val="20"/>
                <w:szCs w:val="20"/>
                <w:lang w:val="ru-RU" w:eastAsia="ar-SA"/>
              </w:rPr>
              <w:br/>
              <w:t>Р3 - 5мл*1 фл.;</w:t>
            </w:r>
            <w:r w:rsidRPr="00CF30D2">
              <w:rPr>
                <w:rFonts w:ascii="Times New Roman" w:eastAsia="Times New Roman" w:hAnsi="Times New Roman"/>
                <w:sz w:val="20"/>
                <w:szCs w:val="20"/>
                <w:lang w:val="ru-RU" w:eastAsia="ar-SA"/>
              </w:rPr>
              <w:br/>
              <w:t>Р4 - 5мл*1 фл.;</w:t>
            </w:r>
            <w:r w:rsidRPr="00CF30D2">
              <w:rPr>
                <w:rFonts w:ascii="Times New Roman" w:eastAsia="Times New Roman" w:hAnsi="Times New Roman"/>
                <w:sz w:val="20"/>
                <w:szCs w:val="20"/>
                <w:lang w:val="ru-RU" w:eastAsia="ar-SA"/>
              </w:rPr>
              <w:br/>
              <w:t>Р5 - 5мл*1 фл.;</w:t>
            </w:r>
          </w:p>
        </w:tc>
      </w:tr>
    </w:tbl>
    <w:p w:rsidR="00837E4B" w:rsidRPr="00837E4B" w:rsidRDefault="00837E4B" w:rsidP="00837E4B">
      <w:pPr>
        <w:suppressAutoHyphens/>
        <w:spacing w:after="0" w:line="240" w:lineRule="auto"/>
        <w:jc w:val="both"/>
        <w:rPr>
          <w:rFonts w:ascii="Times New Roman" w:eastAsia="Times New Roman" w:hAnsi="Times New Roman"/>
          <w:b/>
          <w:i/>
        </w:rPr>
      </w:pPr>
      <w:r w:rsidRPr="00837E4B">
        <w:rPr>
          <w:rFonts w:ascii="Times New Roman" w:eastAsia="Times New Roman" w:hAnsi="Times New Roman"/>
          <w:b/>
          <w:i/>
        </w:rPr>
        <w:lastRenderedPageBreak/>
        <w:t>В місцях де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вважати ці посилання такими, що міститься вираз «або еквівалент».</w:t>
      </w:r>
    </w:p>
    <w:p w:rsidR="00837E4B" w:rsidRPr="00837E4B" w:rsidRDefault="00837E4B" w:rsidP="00837E4B">
      <w:pPr>
        <w:suppressAutoHyphens/>
        <w:spacing w:after="0" w:line="240" w:lineRule="auto"/>
        <w:jc w:val="center"/>
        <w:rPr>
          <w:rFonts w:ascii="Times New Roman" w:eastAsia="Times New Roman" w:hAnsi="Times New Roman"/>
          <w:b/>
          <w:bCs/>
          <w:sz w:val="24"/>
          <w:szCs w:val="24"/>
          <w:lang w:eastAsia="ar-SA"/>
        </w:rPr>
      </w:pPr>
      <w:bookmarkStart w:id="0" w:name="_GoBack"/>
      <w:bookmarkEnd w:id="0"/>
      <w:r w:rsidRPr="00837E4B">
        <w:rPr>
          <w:rFonts w:ascii="Times New Roman" w:eastAsia="Times New Roman" w:hAnsi="Times New Roman"/>
          <w:b/>
          <w:bCs/>
          <w:sz w:val="24"/>
          <w:szCs w:val="24"/>
          <w:lang w:eastAsia="ar-SA"/>
        </w:rPr>
        <w:t>Загальні вимоги:</w:t>
      </w:r>
    </w:p>
    <w:p w:rsidR="00837E4B" w:rsidRPr="00837E4B" w:rsidRDefault="00837E4B" w:rsidP="00837E4B">
      <w:pPr>
        <w:suppressAutoHyphens/>
        <w:spacing w:after="0" w:line="240" w:lineRule="auto"/>
        <w:jc w:val="both"/>
        <w:rPr>
          <w:rFonts w:ascii="Times New Roman" w:eastAsia="Times New Roman" w:hAnsi="Times New Roman"/>
          <w:sz w:val="24"/>
          <w:szCs w:val="24"/>
          <w:lang w:eastAsia="ar-SA"/>
        </w:rPr>
      </w:pPr>
      <w:r w:rsidRPr="00837E4B">
        <w:rPr>
          <w:rFonts w:ascii="Times New Roman" w:eastAsia="Times New Roman" w:hAnsi="Times New Roman"/>
          <w:sz w:val="24"/>
          <w:szCs w:val="24"/>
          <w:lang w:eastAsia="ar-SA"/>
        </w:rPr>
        <w:t>Учасник повинен надати в складі тендерної пропозицій документи, які підтверджують відповідність товару вимогам тендерної документації, а саме:</w:t>
      </w:r>
    </w:p>
    <w:p w:rsidR="00837E4B" w:rsidRPr="00837E4B" w:rsidRDefault="00837E4B" w:rsidP="00837E4B">
      <w:pPr>
        <w:numPr>
          <w:ilvl w:val="0"/>
          <w:numId w:val="12"/>
        </w:numPr>
        <w:suppressAutoHyphens/>
        <w:spacing w:after="0" w:line="240" w:lineRule="auto"/>
        <w:ind w:left="0" w:firstLine="0"/>
        <w:jc w:val="both"/>
        <w:rPr>
          <w:rFonts w:ascii="Times New Roman" w:eastAsia="Times New Roman" w:hAnsi="Times New Roman"/>
          <w:sz w:val="24"/>
          <w:szCs w:val="24"/>
          <w:lang w:val="ru-RU" w:eastAsia="ar-SA"/>
        </w:rPr>
      </w:pPr>
      <w:r w:rsidRPr="00837E4B">
        <w:rPr>
          <w:rFonts w:ascii="Times New Roman" w:eastAsia="Times New Roman" w:hAnsi="Times New Roman"/>
          <w:sz w:val="24"/>
          <w:szCs w:val="24"/>
          <w:lang w:val="ru-RU" w:eastAsia="ar-SA"/>
        </w:rPr>
        <w:t xml:space="preserve">Товар запропонований Учасником, </w:t>
      </w:r>
      <w:proofErr w:type="gramStart"/>
      <w:r w:rsidRPr="00837E4B">
        <w:rPr>
          <w:rFonts w:ascii="Times New Roman" w:eastAsia="Times New Roman" w:hAnsi="Times New Roman"/>
          <w:sz w:val="24"/>
          <w:szCs w:val="24"/>
          <w:lang w:val="ru-RU" w:eastAsia="ar-SA"/>
        </w:rPr>
        <w:t>повинен</w:t>
      </w:r>
      <w:proofErr w:type="gramEnd"/>
      <w:r w:rsidRPr="00837E4B">
        <w:rPr>
          <w:rFonts w:ascii="Times New Roman" w:eastAsia="Times New Roman" w:hAnsi="Times New Roman"/>
          <w:sz w:val="24"/>
          <w:szCs w:val="24"/>
          <w:lang w:val="ru-RU" w:eastAsia="ar-SA"/>
        </w:rPr>
        <w:t xml:space="preserve"> бути введений в обіг відповідно до законодавства у сфері технічного регулювання та оцінки відповідності, у передбаченому законодавством порядку. На </w:t>
      </w:r>
      <w:proofErr w:type="gramStart"/>
      <w:r w:rsidRPr="00837E4B">
        <w:rPr>
          <w:rFonts w:ascii="Times New Roman" w:eastAsia="Times New Roman" w:hAnsi="Times New Roman"/>
          <w:sz w:val="24"/>
          <w:szCs w:val="24"/>
          <w:lang w:val="ru-RU" w:eastAsia="ar-SA"/>
        </w:rPr>
        <w:t>п</w:t>
      </w:r>
      <w:proofErr w:type="gramEnd"/>
      <w:r w:rsidRPr="00837E4B">
        <w:rPr>
          <w:rFonts w:ascii="Times New Roman" w:eastAsia="Times New Roman" w:hAnsi="Times New Roman"/>
          <w:sz w:val="24"/>
          <w:szCs w:val="24"/>
          <w:lang w:val="ru-RU" w:eastAsia="ar-SA"/>
        </w:rPr>
        <w:t>ідтвердження Учасник повинен надати:</w:t>
      </w:r>
    </w:p>
    <w:p w:rsidR="00837E4B" w:rsidRPr="00837E4B" w:rsidRDefault="00837E4B" w:rsidP="00837E4B">
      <w:pPr>
        <w:suppressAutoHyphens/>
        <w:spacing w:before="100" w:beforeAutospacing="1" w:after="100" w:afterAutospacing="1" w:line="240" w:lineRule="auto"/>
        <w:jc w:val="both"/>
        <w:rPr>
          <w:rFonts w:ascii="Times New Roman" w:eastAsia="Times New Roman" w:hAnsi="Times New Roman"/>
          <w:i/>
          <w:sz w:val="24"/>
          <w:szCs w:val="24"/>
          <w:lang w:val="ru-RU" w:eastAsia="ru-RU"/>
        </w:rPr>
      </w:pPr>
      <w:r w:rsidRPr="00837E4B">
        <w:rPr>
          <w:rFonts w:ascii="Times New Roman" w:eastAsia="Times New Roman" w:hAnsi="Times New Roman"/>
          <w:i/>
          <w:sz w:val="24"/>
          <w:szCs w:val="24"/>
          <w:lang w:val="ru-RU" w:eastAsia="ru-RU"/>
        </w:rPr>
        <w:t xml:space="preserve">а) завірену копію декларації або копію документів, що </w:t>
      </w:r>
      <w:proofErr w:type="gramStart"/>
      <w:r w:rsidRPr="00837E4B">
        <w:rPr>
          <w:rFonts w:ascii="Times New Roman" w:eastAsia="Times New Roman" w:hAnsi="Times New Roman"/>
          <w:i/>
          <w:sz w:val="24"/>
          <w:szCs w:val="24"/>
          <w:lang w:val="ru-RU" w:eastAsia="ru-RU"/>
        </w:rPr>
        <w:t>п</w:t>
      </w:r>
      <w:proofErr w:type="gramEnd"/>
      <w:r w:rsidRPr="00837E4B">
        <w:rPr>
          <w:rFonts w:ascii="Times New Roman" w:eastAsia="Times New Roman" w:hAnsi="Times New Roman"/>
          <w:i/>
          <w:sz w:val="24"/>
          <w:szCs w:val="24"/>
          <w:lang w:val="ru-RU" w:eastAsia="ru-RU"/>
        </w:rPr>
        <w:t xml:space="preserve">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подання пропозицій , </w:t>
      </w:r>
    </w:p>
    <w:p w:rsidR="00837E4B" w:rsidRPr="00837E4B" w:rsidRDefault="00837E4B" w:rsidP="00837E4B">
      <w:pPr>
        <w:spacing w:after="0" w:line="240" w:lineRule="auto"/>
        <w:jc w:val="both"/>
        <w:rPr>
          <w:rFonts w:ascii="Times New Roman" w:eastAsia="Times New Roman" w:hAnsi="Times New Roman"/>
          <w:i/>
          <w:sz w:val="24"/>
          <w:szCs w:val="24"/>
          <w:lang w:val="ru-RU" w:eastAsia="ru-RU"/>
        </w:rPr>
      </w:pPr>
      <w:r w:rsidRPr="00837E4B">
        <w:rPr>
          <w:rFonts w:ascii="Times New Roman" w:eastAsia="Times New Roman" w:hAnsi="Times New Roman"/>
          <w:i/>
          <w:sz w:val="24"/>
          <w:szCs w:val="24"/>
          <w:lang w:val="ru-RU" w:eastAsia="ru-RU"/>
        </w:rPr>
        <w:t>б) з урахуванням вимог постанов Кабінету Міні</w:t>
      </w:r>
      <w:proofErr w:type="gramStart"/>
      <w:r w:rsidRPr="00837E4B">
        <w:rPr>
          <w:rFonts w:ascii="Times New Roman" w:eastAsia="Times New Roman" w:hAnsi="Times New Roman"/>
          <w:i/>
          <w:sz w:val="24"/>
          <w:szCs w:val="24"/>
          <w:lang w:val="ru-RU" w:eastAsia="ru-RU"/>
        </w:rPr>
        <w:t>стр</w:t>
      </w:r>
      <w:proofErr w:type="gramEnd"/>
      <w:r w:rsidRPr="00837E4B">
        <w:rPr>
          <w:rFonts w:ascii="Times New Roman" w:eastAsia="Times New Roman" w:hAnsi="Times New Roman"/>
          <w:i/>
          <w:sz w:val="24"/>
          <w:szCs w:val="24"/>
          <w:lang w:val="ru-RU" w:eastAsia="ru-RU"/>
        </w:rPr>
        <w:t xml:space="preserve">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w:t>
      </w:r>
      <w:proofErr w:type="gramStart"/>
      <w:r w:rsidRPr="00837E4B">
        <w:rPr>
          <w:rFonts w:ascii="Times New Roman" w:eastAsia="Times New Roman" w:hAnsi="Times New Roman"/>
          <w:i/>
          <w:sz w:val="24"/>
          <w:szCs w:val="24"/>
          <w:lang w:val="ru-RU" w:eastAsia="ru-RU"/>
        </w:rPr>
        <w:t>дозволяється</w:t>
      </w:r>
      <w:proofErr w:type="gramEnd"/>
      <w:r w:rsidRPr="00837E4B">
        <w:rPr>
          <w:rFonts w:ascii="Times New Roman" w:eastAsia="Times New Roman" w:hAnsi="Times New Roman"/>
          <w:i/>
          <w:sz w:val="24"/>
          <w:szCs w:val="24"/>
          <w:lang w:val="ru-RU" w:eastAsia="ru-RU"/>
        </w:rPr>
        <w:t xml:space="preserve">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w:t>
      </w:r>
    </w:p>
    <w:p w:rsidR="00837E4B" w:rsidRPr="00837E4B" w:rsidRDefault="00837E4B" w:rsidP="00837E4B">
      <w:pPr>
        <w:spacing w:after="0" w:line="240" w:lineRule="auto"/>
        <w:jc w:val="both"/>
        <w:rPr>
          <w:rFonts w:ascii="Times New Roman" w:eastAsia="Times New Roman" w:hAnsi="Times New Roman"/>
          <w:i/>
          <w:sz w:val="24"/>
          <w:szCs w:val="24"/>
          <w:lang w:val="ru-RU" w:eastAsia="ru-RU"/>
        </w:rPr>
      </w:pPr>
      <w:r w:rsidRPr="00837E4B">
        <w:rPr>
          <w:rFonts w:ascii="Times New Roman" w:eastAsia="Times New Roman" w:hAnsi="Times New Roman"/>
          <w:i/>
          <w:sz w:val="24"/>
          <w:szCs w:val="24"/>
          <w:lang w:val="ru-RU" w:eastAsia="ru-RU"/>
        </w:rPr>
        <w:t>* - Постанова КМУ від 02.10.2013. № 753 «Про затвердження Технічного регламенту щодо медичних виробі</w:t>
      </w:r>
      <w:proofErr w:type="gramStart"/>
      <w:r w:rsidRPr="00837E4B">
        <w:rPr>
          <w:rFonts w:ascii="Times New Roman" w:eastAsia="Times New Roman" w:hAnsi="Times New Roman"/>
          <w:i/>
          <w:sz w:val="24"/>
          <w:szCs w:val="24"/>
          <w:lang w:val="ru-RU" w:eastAsia="ru-RU"/>
        </w:rPr>
        <w:t>в</w:t>
      </w:r>
      <w:proofErr w:type="gramEnd"/>
      <w:r w:rsidRPr="00837E4B">
        <w:rPr>
          <w:rFonts w:ascii="Times New Roman" w:eastAsia="Times New Roman" w:hAnsi="Times New Roman"/>
          <w:i/>
          <w:sz w:val="24"/>
          <w:szCs w:val="24"/>
          <w:lang w:val="ru-RU" w:eastAsia="ru-RU"/>
        </w:rPr>
        <w:t xml:space="preserve">». </w:t>
      </w:r>
    </w:p>
    <w:p w:rsidR="00837E4B" w:rsidRPr="00837E4B" w:rsidRDefault="00837E4B" w:rsidP="00837E4B">
      <w:pPr>
        <w:spacing w:after="0" w:line="240" w:lineRule="auto"/>
        <w:jc w:val="both"/>
        <w:rPr>
          <w:rFonts w:ascii="Times New Roman" w:eastAsia="Times New Roman" w:hAnsi="Times New Roman"/>
          <w:i/>
          <w:sz w:val="24"/>
          <w:szCs w:val="24"/>
          <w:lang w:val="ru-RU" w:eastAsia="ru-RU"/>
        </w:rPr>
      </w:pPr>
      <w:r w:rsidRPr="00837E4B">
        <w:rPr>
          <w:rFonts w:ascii="Times New Roman" w:eastAsia="Times New Roman" w:hAnsi="Times New Roman"/>
          <w:i/>
          <w:sz w:val="24"/>
          <w:szCs w:val="24"/>
          <w:lang w:val="ru-RU" w:eastAsia="ru-RU"/>
        </w:rPr>
        <w:t xml:space="preserve">** - Постанова КМУ від 02.10.2013 № 754 «Про затвердження Технічного регламенту щодо медичних виробів для діагностики in vitro». </w:t>
      </w:r>
    </w:p>
    <w:p w:rsidR="00837E4B" w:rsidRPr="00837E4B" w:rsidRDefault="00837E4B" w:rsidP="00837E4B">
      <w:pPr>
        <w:spacing w:after="0" w:line="240" w:lineRule="auto"/>
        <w:jc w:val="both"/>
        <w:rPr>
          <w:rFonts w:ascii="Times New Roman" w:eastAsia="Times New Roman" w:hAnsi="Times New Roman"/>
          <w:i/>
          <w:sz w:val="24"/>
          <w:szCs w:val="24"/>
          <w:lang w:val="ru-RU" w:eastAsia="ru-RU"/>
        </w:rPr>
      </w:pPr>
      <w:r w:rsidRPr="00837E4B">
        <w:rPr>
          <w:rFonts w:ascii="Times New Roman" w:eastAsia="Times New Roman" w:hAnsi="Times New Roman"/>
          <w:i/>
          <w:sz w:val="24"/>
          <w:szCs w:val="24"/>
          <w:lang w:val="ru-RU" w:eastAsia="ru-RU"/>
        </w:rPr>
        <w:t>*** - Постанова КМУ від 02.10.2013. № 755 «Про затвердження Технічного регламенту щодо активних медичних виробі</w:t>
      </w:r>
      <w:proofErr w:type="gramStart"/>
      <w:r w:rsidRPr="00837E4B">
        <w:rPr>
          <w:rFonts w:ascii="Times New Roman" w:eastAsia="Times New Roman" w:hAnsi="Times New Roman"/>
          <w:i/>
          <w:sz w:val="24"/>
          <w:szCs w:val="24"/>
          <w:lang w:val="ru-RU" w:eastAsia="ru-RU"/>
        </w:rPr>
        <w:t>в</w:t>
      </w:r>
      <w:proofErr w:type="gramEnd"/>
      <w:r w:rsidRPr="00837E4B">
        <w:rPr>
          <w:rFonts w:ascii="Times New Roman" w:eastAsia="Times New Roman" w:hAnsi="Times New Roman"/>
          <w:i/>
          <w:sz w:val="24"/>
          <w:szCs w:val="24"/>
          <w:lang w:val="ru-RU" w:eastAsia="ru-RU"/>
        </w:rPr>
        <w:t xml:space="preserve">, які імплантують». </w:t>
      </w:r>
    </w:p>
    <w:p w:rsidR="00837E4B" w:rsidRPr="00837E4B" w:rsidRDefault="00837E4B" w:rsidP="00837E4B">
      <w:pPr>
        <w:suppressAutoHyphens/>
        <w:spacing w:after="0" w:line="240" w:lineRule="auto"/>
        <w:ind w:firstLine="709"/>
        <w:jc w:val="both"/>
        <w:rPr>
          <w:rFonts w:ascii="Times New Roman" w:eastAsia="Times New Roman" w:hAnsi="Times New Roman"/>
          <w:sz w:val="24"/>
          <w:szCs w:val="24"/>
          <w:lang w:val="ru-RU" w:eastAsia="ar-SA"/>
        </w:rPr>
      </w:pPr>
    </w:p>
    <w:p w:rsidR="00837E4B" w:rsidRPr="00837E4B" w:rsidRDefault="00837E4B" w:rsidP="00837E4B">
      <w:pPr>
        <w:suppressAutoHyphens/>
        <w:spacing w:after="0" w:line="240" w:lineRule="auto"/>
        <w:jc w:val="both"/>
        <w:rPr>
          <w:rFonts w:ascii="Times New Roman" w:eastAsia="Times New Roman" w:hAnsi="Times New Roman"/>
          <w:b/>
          <w:iCs/>
          <w:sz w:val="24"/>
          <w:szCs w:val="24"/>
          <w:lang w:val="ru-RU" w:eastAsia="ar-SA"/>
        </w:rPr>
      </w:pPr>
      <w:r w:rsidRPr="00837E4B">
        <w:rPr>
          <w:rFonts w:ascii="Times New Roman" w:eastAsia="Times New Roman" w:hAnsi="Times New Roman"/>
          <w:iCs/>
          <w:sz w:val="24"/>
          <w:szCs w:val="24"/>
          <w:lang w:val="ru-RU" w:eastAsia="ar-SA"/>
        </w:rPr>
        <w:t xml:space="preserve">2) </w:t>
      </w:r>
      <w:r w:rsidRPr="00837E4B">
        <w:rPr>
          <w:rFonts w:ascii="Times New Roman" w:eastAsia="Times New Roman" w:hAnsi="Times New Roman"/>
          <w:bCs/>
          <w:sz w:val="24"/>
          <w:szCs w:val="24"/>
          <w:lang w:val="ru-RU" w:eastAsia="ar-SA"/>
        </w:rPr>
        <w:t>Товар, що поставляється повинен відповідати медико – технічним вимогам вказаним в даній документації.</w:t>
      </w:r>
      <w:r w:rsidRPr="00837E4B">
        <w:rPr>
          <w:rFonts w:eastAsia="Times New Roman"/>
          <w:lang w:val="ru-RU" w:eastAsia="ar-SA"/>
        </w:rPr>
        <w:t xml:space="preserve"> </w:t>
      </w:r>
      <w:r w:rsidRPr="00837E4B">
        <w:rPr>
          <w:rFonts w:ascii="Times New Roman" w:eastAsia="Times New Roman" w:hAnsi="Times New Roman"/>
          <w:bCs/>
          <w:sz w:val="24"/>
          <w:szCs w:val="24"/>
          <w:lang w:val="ru-RU" w:eastAsia="ar-SA"/>
        </w:rPr>
        <w:t xml:space="preserve">Надати гарантійний лист, складений у довільній формі, яким </w:t>
      </w:r>
      <w:proofErr w:type="gramStart"/>
      <w:r w:rsidRPr="00837E4B">
        <w:rPr>
          <w:rFonts w:ascii="Times New Roman" w:eastAsia="Times New Roman" w:hAnsi="Times New Roman"/>
          <w:bCs/>
          <w:sz w:val="24"/>
          <w:szCs w:val="24"/>
          <w:lang w:val="ru-RU" w:eastAsia="ar-SA"/>
        </w:rPr>
        <w:t>п</w:t>
      </w:r>
      <w:proofErr w:type="gramEnd"/>
      <w:r w:rsidRPr="00837E4B">
        <w:rPr>
          <w:rFonts w:ascii="Times New Roman" w:eastAsia="Times New Roman" w:hAnsi="Times New Roman"/>
          <w:bCs/>
          <w:sz w:val="24"/>
          <w:szCs w:val="24"/>
          <w:lang w:val="ru-RU" w:eastAsia="ar-SA"/>
        </w:rPr>
        <w:t>ідтверджується  відповідність предмета закупівлі медико – технічним вимогам вказаним в тендерній  документації.</w:t>
      </w:r>
    </w:p>
    <w:p w:rsidR="00837E4B" w:rsidRPr="00837E4B" w:rsidRDefault="00837E4B" w:rsidP="00837E4B">
      <w:pPr>
        <w:suppressAutoHyphens/>
        <w:spacing w:before="280" w:after="280" w:line="240" w:lineRule="auto"/>
        <w:jc w:val="both"/>
        <w:rPr>
          <w:rFonts w:ascii="Times New Roman" w:eastAsia="Times New Roman" w:hAnsi="Times New Roman"/>
          <w:sz w:val="24"/>
          <w:szCs w:val="24"/>
          <w:lang w:eastAsia="ar-SA"/>
        </w:rPr>
      </w:pPr>
      <w:r w:rsidRPr="00837E4B">
        <w:rPr>
          <w:rFonts w:ascii="Times New Roman" w:eastAsia="Times New Roman" w:hAnsi="Times New Roman"/>
          <w:iCs/>
          <w:sz w:val="24"/>
          <w:szCs w:val="24"/>
          <w:lang w:val="ru-RU" w:eastAsia="ar-SA"/>
        </w:rPr>
        <w:t xml:space="preserve">3) </w:t>
      </w:r>
      <w:proofErr w:type="gramStart"/>
      <w:r w:rsidRPr="00837E4B">
        <w:rPr>
          <w:rFonts w:ascii="Times New Roman" w:eastAsia="Times New Roman" w:hAnsi="Times New Roman"/>
          <w:sz w:val="24"/>
          <w:szCs w:val="24"/>
          <w:lang w:eastAsia="ar-SA"/>
        </w:rPr>
        <w:t>З</w:t>
      </w:r>
      <w:proofErr w:type="gramEnd"/>
      <w:r w:rsidRPr="00837E4B">
        <w:rPr>
          <w:rFonts w:ascii="Times New Roman" w:eastAsia="Times New Roman" w:hAnsi="Times New Roman"/>
          <w:sz w:val="24"/>
          <w:szCs w:val="24"/>
          <w:lang w:eastAsia="ar-SA"/>
        </w:rPr>
        <w:t xml:space="preserve"> метою підтвердження можливості поставки товару в 20</w:t>
      </w:r>
      <w:r w:rsidRPr="00837E4B">
        <w:rPr>
          <w:rFonts w:ascii="Times New Roman" w:eastAsia="Times New Roman" w:hAnsi="Times New Roman"/>
          <w:sz w:val="24"/>
          <w:szCs w:val="24"/>
          <w:lang w:val="ru-RU" w:eastAsia="ar-SA"/>
        </w:rPr>
        <w:t>2</w:t>
      </w:r>
      <w:r w:rsidRPr="00837E4B">
        <w:rPr>
          <w:rFonts w:ascii="Times New Roman" w:eastAsia="Times New Roman" w:hAnsi="Times New Roman"/>
          <w:sz w:val="24"/>
          <w:szCs w:val="24"/>
          <w:lang w:eastAsia="ar-SA"/>
        </w:rPr>
        <w:t>2 році</w:t>
      </w:r>
      <w:r w:rsidRPr="00837E4B">
        <w:rPr>
          <w:rFonts w:ascii="Times New Roman" w:eastAsia="Times New Roman" w:hAnsi="Times New Roman"/>
          <w:sz w:val="24"/>
          <w:szCs w:val="24"/>
          <w:lang w:val="ru-RU" w:eastAsia="ar-SA"/>
        </w:rPr>
        <w:t xml:space="preserve"> </w:t>
      </w:r>
      <w:r w:rsidRPr="00837E4B">
        <w:rPr>
          <w:rFonts w:ascii="Times New Roman" w:eastAsia="Times New Roman" w:hAnsi="Times New Roman"/>
          <w:sz w:val="24"/>
          <w:szCs w:val="24"/>
          <w:lang w:eastAsia="ru-RU"/>
        </w:rPr>
        <w:t>відповідної якості,</w:t>
      </w:r>
      <w:r w:rsidRPr="00837E4B">
        <w:rPr>
          <w:rFonts w:ascii="Times New Roman" w:eastAsia="Times New Roman" w:hAnsi="Times New Roman"/>
          <w:sz w:val="24"/>
          <w:szCs w:val="24"/>
          <w:lang w:val="ru-RU" w:eastAsia="ru-RU"/>
        </w:rPr>
        <w:t xml:space="preserve"> у кількості</w:t>
      </w:r>
      <w:r w:rsidRPr="00837E4B">
        <w:rPr>
          <w:rFonts w:ascii="Times New Roman" w:eastAsia="Times New Roman" w:hAnsi="Times New Roman"/>
          <w:sz w:val="24"/>
          <w:szCs w:val="24"/>
          <w:lang w:eastAsia="ru-RU"/>
        </w:rPr>
        <w:t xml:space="preserve"> та </w:t>
      </w:r>
      <w:r w:rsidRPr="00837E4B">
        <w:rPr>
          <w:rFonts w:ascii="Times New Roman" w:eastAsia="Times New Roman" w:hAnsi="Times New Roman"/>
          <w:sz w:val="24"/>
          <w:szCs w:val="24"/>
          <w:lang w:val="ru-RU" w:eastAsia="ru-RU"/>
        </w:rPr>
        <w:t>в терміни</w:t>
      </w:r>
      <w:r w:rsidRPr="00837E4B">
        <w:rPr>
          <w:rFonts w:ascii="Times New Roman" w:eastAsia="Times New Roman" w:hAnsi="Times New Roman"/>
          <w:sz w:val="24"/>
          <w:szCs w:val="24"/>
          <w:lang w:eastAsia="ar-SA"/>
        </w:rPr>
        <w:t xml:space="preserve"> </w:t>
      </w:r>
      <w:r w:rsidRPr="00837E4B">
        <w:rPr>
          <w:rFonts w:ascii="Times New Roman" w:eastAsia="Times New Roman" w:hAnsi="Times New Roman"/>
          <w:sz w:val="24"/>
          <w:szCs w:val="24"/>
          <w:lang w:val="ru-RU" w:eastAsia="ru-RU"/>
        </w:rPr>
        <w:t>визначен</w:t>
      </w:r>
      <w:r w:rsidRPr="00837E4B">
        <w:rPr>
          <w:rFonts w:ascii="Times New Roman" w:eastAsia="Times New Roman" w:hAnsi="Times New Roman"/>
          <w:sz w:val="24"/>
          <w:szCs w:val="24"/>
          <w:lang w:eastAsia="ru-RU"/>
        </w:rPr>
        <w:t>і</w:t>
      </w:r>
      <w:r w:rsidRPr="00837E4B">
        <w:rPr>
          <w:rFonts w:ascii="Times New Roman" w:eastAsia="Times New Roman" w:hAnsi="Times New Roman"/>
          <w:sz w:val="24"/>
          <w:szCs w:val="24"/>
          <w:lang w:val="ru-RU" w:eastAsia="ru-RU"/>
        </w:rPr>
        <w:t xml:space="preserve"> цим оголошенням та пропозицією Учасника, Учасник повинен надати відсканован</w:t>
      </w:r>
      <w:r w:rsidRPr="00837E4B">
        <w:rPr>
          <w:rFonts w:ascii="Times New Roman" w:eastAsia="Times New Roman" w:hAnsi="Times New Roman"/>
          <w:sz w:val="24"/>
          <w:szCs w:val="24"/>
          <w:lang w:eastAsia="ru-RU"/>
        </w:rPr>
        <w:t xml:space="preserve">е </w:t>
      </w:r>
      <w:r w:rsidRPr="00837E4B">
        <w:rPr>
          <w:rFonts w:ascii="Times New Roman" w:eastAsia="Times New Roman" w:hAnsi="Times New Roman"/>
          <w:sz w:val="24"/>
          <w:szCs w:val="24"/>
          <w:lang w:eastAsia="ar-SA"/>
        </w:rPr>
        <w:t>письмове підтвердження відносин з виробником:</w:t>
      </w:r>
    </w:p>
    <w:p w:rsidR="00837E4B" w:rsidRPr="00837E4B" w:rsidRDefault="00837E4B" w:rsidP="00837E4B">
      <w:pPr>
        <w:suppressAutoHyphens/>
        <w:spacing w:after="0" w:line="240" w:lineRule="auto"/>
        <w:jc w:val="both"/>
        <w:rPr>
          <w:rFonts w:ascii="Times New Roman" w:eastAsia="Times New Roman" w:hAnsi="Times New Roman"/>
          <w:i/>
          <w:sz w:val="24"/>
          <w:szCs w:val="24"/>
          <w:lang w:val="ru-RU" w:eastAsia="ar-SA"/>
        </w:rPr>
      </w:pPr>
      <w:r w:rsidRPr="00837E4B">
        <w:rPr>
          <w:rFonts w:ascii="Times New Roman" w:eastAsia="Times New Roman" w:hAnsi="Times New Roman"/>
          <w:i/>
          <w:sz w:val="24"/>
          <w:szCs w:val="24"/>
          <w:lang w:val="ru-RU" w:eastAsia="ar-SA"/>
        </w:rPr>
        <w:t xml:space="preserve">- та/або філією виробника в Україні (з </w:t>
      </w:r>
      <w:proofErr w:type="gramStart"/>
      <w:r w:rsidRPr="00837E4B">
        <w:rPr>
          <w:rFonts w:ascii="Times New Roman" w:eastAsia="Times New Roman" w:hAnsi="Times New Roman"/>
          <w:i/>
          <w:sz w:val="24"/>
          <w:szCs w:val="24"/>
          <w:lang w:val="ru-RU" w:eastAsia="ar-SA"/>
        </w:rPr>
        <w:t>п</w:t>
      </w:r>
      <w:proofErr w:type="gramEnd"/>
      <w:r w:rsidRPr="00837E4B">
        <w:rPr>
          <w:rFonts w:ascii="Times New Roman" w:eastAsia="Times New Roman" w:hAnsi="Times New Roman"/>
          <w:i/>
          <w:sz w:val="24"/>
          <w:szCs w:val="24"/>
          <w:lang w:val="ru-RU" w:eastAsia="ar-SA"/>
        </w:rPr>
        <w:t>ідтвердженням її повноважень наданих виробником);</w:t>
      </w:r>
    </w:p>
    <w:p w:rsidR="00837E4B" w:rsidRPr="00837E4B" w:rsidRDefault="00837E4B" w:rsidP="00837E4B">
      <w:pPr>
        <w:suppressAutoHyphens/>
        <w:spacing w:after="0" w:line="240" w:lineRule="auto"/>
        <w:jc w:val="both"/>
        <w:rPr>
          <w:rFonts w:ascii="Times New Roman" w:eastAsia="Times New Roman" w:hAnsi="Times New Roman"/>
          <w:i/>
          <w:sz w:val="24"/>
          <w:szCs w:val="24"/>
          <w:lang w:val="ru-RU" w:eastAsia="ar-SA"/>
        </w:rPr>
      </w:pPr>
      <w:r w:rsidRPr="00837E4B">
        <w:rPr>
          <w:rFonts w:ascii="Times New Roman" w:eastAsia="Times New Roman" w:hAnsi="Times New Roman"/>
          <w:i/>
          <w:sz w:val="24"/>
          <w:szCs w:val="24"/>
          <w:lang w:val="ru-RU" w:eastAsia="ar-SA"/>
        </w:rPr>
        <w:t xml:space="preserve">- та/або представником виробника в Україні (з </w:t>
      </w:r>
      <w:proofErr w:type="gramStart"/>
      <w:r w:rsidRPr="00837E4B">
        <w:rPr>
          <w:rFonts w:ascii="Times New Roman" w:eastAsia="Times New Roman" w:hAnsi="Times New Roman"/>
          <w:i/>
          <w:sz w:val="24"/>
          <w:szCs w:val="24"/>
          <w:lang w:val="ru-RU" w:eastAsia="ar-SA"/>
        </w:rPr>
        <w:t>п</w:t>
      </w:r>
      <w:proofErr w:type="gramEnd"/>
      <w:r w:rsidRPr="00837E4B">
        <w:rPr>
          <w:rFonts w:ascii="Times New Roman" w:eastAsia="Times New Roman" w:hAnsi="Times New Roman"/>
          <w:i/>
          <w:sz w:val="24"/>
          <w:szCs w:val="24"/>
          <w:lang w:val="ru-RU" w:eastAsia="ar-SA"/>
        </w:rPr>
        <w:t>ідтвердженням його повноважень наданих виробником);</w:t>
      </w:r>
    </w:p>
    <w:p w:rsidR="00837E4B" w:rsidRPr="00837E4B" w:rsidRDefault="00837E4B" w:rsidP="00837E4B">
      <w:pPr>
        <w:suppressAutoHyphens/>
        <w:spacing w:after="0" w:line="240" w:lineRule="auto"/>
        <w:jc w:val="both"/>
        <w:rPr>
          <w:rFonts w:ascii="Times New Roman" w:eastAsia="Times New Roman" w:hAnsi="Times New Roman"/>
          <w:i/>
          <w:sz w:val="24"/>
          <w:szCs w:val="24"/>
          <w:lang w:val="ru-RU" w:eastAsia="ar-SA"/>
        </w:rPr>
      </w:pPr>
      <w:r w:rsidRPr="00837E4B">
        <w:rPr>
          <w:rFonts w:ascii="Times New Roman" w:eastAsia="Times New Roman" w:hAnsi="Times New Roman"/>
          <w:i/>
          <w:sz w:val="24"/>
          <w:szCs w:val="24"/>
          <w:lang w:val="ru-RU" w:eastAsia="ar-SA"/>
        </w:rPr>
        <w:t xml:space="preserve">- та/або дилером, дистриб’ютором виробника в Україні (з </w:t>
      </w:r>
      <w:proofErr w:type="gramStart"/>
      <w:r w:rsidRPr="00837E4B">
        <w:rPr>
          <w:rFonts w:ascii="Times New Roman" w:eastAsia="Times New Roman" w:hAnsi="Times New Roman"/>
          <w:i/>
          <w:sz w:val="24"/>
          <w:szCs w:val="24"/>
          <w:lang w:val="ru-RU" w:eastAsia="ar-SA"/>
        </w:rPr>
        <w:t>п</w:t>
      </w:r>
      <w:proofErr w:type="gramEnd"/>
      <w:r w:rsidRPr="00837E4B">
        <w:rPr>
          <w:rFonts w:ascii="Times New Roman" w:eastAsia="Times New Roman" w:hAnsi="Times New Roman"/>
          <w:i/>
          <w:sz w:val="24"/>
          <w:szCs w:val="24"/>
          <w:lang w:val="ru-RU" w:eastAsia="ar-SA"/>
        </w:rPr>
        <w:t>ідтвердженням його повноважень наданих виробником);</w:t>
      </w:r>
    </w:p>
    <w:p w:rsidR="00837E4B" w:rsidRPr="00837E4B" w:rsidRDefault="00837E4B" w:rsidP="00837E4B">
      <w:pPr>
        <w:suppressAutoHyphens/>
        <w:spacing w:after="0" w:line="240" w:lineRule="auto"/>
        <w:jc w:val="both"/>
        <w:rPr>
          <w:rFonts w:ascii="Times New Roman" w:eastAsia="Times New Roman" w:hAnsi="Times New Roman"/>
          <w:i/>
          <w:sz w:val="24"/>
          <w:szCs w:val="24"/>
          <w:lang w:eastAsia="ar-SA"/>
        </w:rPr>
      </w:pPr>
      <w:r w:rsidRPr="00837E4B">
        <w:rPr>
          <w:rFonts w:ascii="Times New Roman" w:eastAsia="Times New Roman" w:hAnsi="Times New Roman"/>
          <w:i/>
          <w:sz w:val="24"/>
          <w:szCs w:val="24"/>
          <w:lang w:val="ru-RU" w:eastAsia="ar-SA"/>
        </w:rPr>
        <w:t xml:space="preserve">- та/або іншої уповноваженої виробником особи в Україні (з </w:t>
      </w:r>
      <w:proofErr w:type="gramStart"/>
      <w:r w:rsidRPr="00837E4B">
        <w:rPr>
          <w:rFonts w:ascii="Times New Roman" w:eastAsia="Times New Roman" w:hAnsi="Times New Roman"/>
          <w:i/>
          <w:sz w:val="24"/>
          <w:szCs w:val="24"/>
          <w:lang w:val="ru-RU" w:eastAsia="ar-SA"/>
        </w:rPr>
        <w:t>п</w:t>
      </w:r>
      <w:proofErr w:type="gramEnd"/>
      <w:r w:rsidRPr="00837E4B">
        <w:rPr>
          <w:rFonts w:ascii="Times New Roman" w:eastAsia="Times New Roman" w:hAnsi="Times New Roman"/>
          <w:i/>
          <w:sz w:val="24"/>
          <w:szCs w:val="24"/>
          <w:lang w:val="ru-RU" w:eastAsia="ar-SA"/>
        </w:rPr>
        <w:t>ідтвердженням її повноважень наданих виробником)</w:t>
      </w:r>
    </w:p>
    <w:p w:rsidR="00837E4B" w:rsidRPr="00837E4B" w:rsidRDefault="00837E4B" w:rsidP="00837E4B">
      <w:pPr>
        <w:suppressAutoHyphens/>
        <w:spacing w:before="280" w:after="280" w:line="240" w:lineRule="auto"/>
        <w:jc w:val="both"/>
        <w:rPr>
          <w:rFonts w:ascii="Times New Roman" w:eastAsia="Times New Roman" w:hAnsi="Times New Roman"/>
          <w:sz w:val="24"/>
          <w:szCs w:val="24"/>
          <w:lang w:val="ru-RU" w:eastAsia="ru-RU"/>
        </w:rPr>
      </w:pPr>
      <w:r w:rsidRPr="00837E4B">
        <w:rPr>
          <w:rFonts w:ascii="Times New Roman" w:eastAsia="Times New Roman" w:hAnsi="Times New Roman"/>
          <w:sz w:val="24"/>
          <w:szCs w:val="24"/>
          <w:lang w:eastAsia="ar-SA"/>
        </w:rPr>
        <w:t xml:space="preserve">Письмове підтвердження </w:t>
      </w:r>
      <w:r w:rsidRPr="00837E4B">
        <w:rPr>
          <w:rFonts w:ascii="Times New Roman" w:eastAsia="Times New Roman" w:hAnsi="Times New Roman"/>
          <w:sz w:val="24"/>
          <w:szCs w:val="24"/>
          <w:lang w:val="ru-RU" w:eastAsia="ru-RU"/>
        </w:rPr>
        <w:t>повине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закупівлі</w:t>
      </w:r>
    </w:p>
    <w:p w:rsidR="00837E4B" w:rsidRPr="00837E4B" w:rsidRDefault="00837E4B" w:rsidP="00837E4B">
      <w:pPr>
        <w:tabs>
          <w:tab w:val="left" w:pos="61"/>
          <w:tab w:val="left" w:pos="540"/>
        </w:tabs>
        <w:suppressAutoHyphens/>
        <w:spacing w:before="60" w:after="60" w:line="220" w:lineRule="atLeast"/>
        <w:ind w:right="-23"/>
        <w:jc w:val="both"/>
        <w:rPr>
          <w:rFonts w:ascii="Times New Roman" w:eastAsia="Times New Roman" w:hAnsi="Times New Roman"/>
          <w:sz w:val="24"/>
          <w:szCs w:val="24"/>
          <w:lang w:val="ru-RU" w:eastAsia="uk-UA"/>
        </w:rPr>
      </w:pPr>
      <w:r w:rsidRPr="00837E4B">
        <w:rPr>
          <w:rFonts w:ascii="Times New Roman" w:eastAsia="Times New Roman" w:hAnsi="Times New Roman"/>
          <w:sz w:val="24"/>
          <w:szCs w:val="24"/>
          <w:lang w:val="ru-RU" w:eastAsia="ar-SA"/>
        </w:rPr>
        <w:t xml:space="preserve">3.1)  Учасник повинен надати гарантійний лист, складений у довільній формі, яким </w:t>
      </w:r>
      <w:proofErr w:type="gramStart"/>
      <w:r w:rsidRPr="00837E4B">
        <w:rPr>
          <w:rFonts w:ascii="Times New Roman" w:eastAsia="Times New Roman" w:hAnsi="Times New Roman"/>
          <w:sz w:val="24"/>
          <w:szCs w:val="24"/>
          <w:lang w:val="ru-RU" w:eastAsia="ar-SA"/>
        </w:rPr>
        <w:t>п</w:t>
      </w:r>
      <w:proofErr w:type="gramEnd"/>
      <w:r w:rsidRPr="00837E4B">
        <w:rPr>
          <w:rFonts w:ascii="Times New Roman" w:eastAsia="Times New Roman" w:hAnsi="Times New Roman"/>
          <w:sz w:val="24"/>
          <w:szCs w:val="24"/>
          <w:lang w:val="ru-RU" w:eastAsia="ar-SA"/>
        </w:rPr>
        <w:t>ідтверджується що:</w:t>
      </w:r>
    </w:p>
    <w:p w:rsidR="00837E4B" w:rsidRPr="00837E4B" w:rsidRDefault="00837E4B" w:rsidP="00837E4B">
      <w:pPr>
        <w:suppressAutoHyphens/>
        <w:spacing w:after="0" w:line="240" w:lineRule="auto"/>
        <w:jc w:val="both"/>
        <w:rPr>
          <w:rFonts w:ascii="Times New Roman" w:eastAsia="Times New Roman" w:hAnsi="Times New Roman"/>
          <w:sz w:val="24"/>
          <w:szCs w:val="24"/>
          <w:lang w:val="ru-RU" w:eastAsia="ar-SA"/>
        </w:rPr>
      </w:pPr>
      <w:r w:rsidRPr="00837E4B">
        <w:rPr>
          <w:rFonts w:ascii="Times New Roman" w:eastAsia="Times New Roman" w:hAnsi="Times New Roman"/>
          <w:sz w:val="24"/>
          <w:szCs w:val="24"/>
          <w:lang w:val="ru-RU" w:eastAsia="ar-SA"/>
        </w:rPr>
        <w:t xml:space="preserve">а) залишковий термін придатності товару на момент його постачання замовнику буде складати не менше 70% від терміну придатності, визначеного виробником; </w:t>
      </w:r>
    </w:p>
    <w:p w:rsidR="00837E4B" w:rsidRPr="00837E4B" w:rsidRDefault="00837E4B" w:rsidP="00837E4B">
      <w:pPr>
        <w:suppressAutoHyphens/>
        <w:spacing w:after="0" w:line="240" w:lineRule="auto"/>
        <w:jc w:val="both"/>
        <w:rPr>
          <w:rFonts w:ascii="Times New Roman" w:eastAsia="Times New Roman" w:hAnsi="Times New Roman"/>
          <w:sz w:val="24"/>
          <w:szCs w:val="24"/>
          <w:lang w:val="ru-RU" w:eastAsia="ar-SA"/>
        </w:rPr>
      </w:pPr>
      <w:r w:rsidRPr="00837E4B">
        <w:rPr>
          <w:rFonts w:ascii="Times New Roman" w:eastAsia="Times New Roman" w:hAnsi="Times New Roman"/>
          <w:sz w:val="24"/>
          <w:szCs w:val="24"/>
          <w:lang w:val="ru-RU" w:eastAsia="ar-SA"/>
        </w:rPr>
        <w:lastRenderedPageBreak/>
        <w:t>б) строк поставки реактивів: протягом 5 (</w:t>
      </w:r>
      <w:proofErr w:type="gramStart"/>
      <w:r w:rsidRPr="00837E4B">
        <w:rPr>
          <w:rFonts w:ascii="Times New Roman" w:eastAsia="Times New Roman" w:hAnsi="Times New Roman"/>
          <w:sz w:val="24"/>
          <w:szCs w:val="24"/>
          <w:lang w:val="ru-RU" w:eastAsia="ar-SA"/>
        </w:rPr>
        <w:t>п’яти</w:t>
      </w:r>
      <w:proofErr w:type="gramEnd"/>
      <w:r w:rsidRPr="00837E4B">
        <w:rPr>
          <w:rFonts w:ascii="Times New Roman" w:eastAsia="Times New Roman" w:hAnsi="Times New Roman"/>
          <w:sz w:val="24"/>
          <w:szCs w:val="24"/>
          <w:lang w:val="ru-RU" w:eastAsia="ar-SA"/>
        </w:rPr>
        <w:t>) робочих днів з дня направлення Замовником постачальнику заявки на поста</w:t>
      </w:r>
      <w:r w:rsidRPr="00837E4B">
        <w:rPr>
          <w:rFonts w:ascii="Times New Roman" w:eastAsia="Times New Roman" w:hAnsi="Times New Roman"/>
          <w:sz w:val="24"/>
          <w:szCs w:val="24"/>
          <w:lang w:eastAsia="ar-SA"/>
        </w:rPr>
        <w:t>чання зідно Додатку №2</w:t>
      </w:r>
      <w:r w:rsidRPr="00837E4B">
        <w:rPr>
          <w:rFonts w:ascii="Times New Roman" w:eastAsia="Times New Roman" w:hAnsi="Times New Roman"/>
          <w:sz w:val="24"/>
          <w:szCs w:val="24"/>
          <w:lang w:val="ru-RU" w:eastAsia="ar-SA"/>
        </w:rPr>
        <w:t xml:space="preserve">; </w:t>
      </w:r>
    </w:p>
    <w:p w:rsidR="00837E4B" w:rsidRPr="00837E4B" w:rsidRDefault="00837E4B" w:rsidP="00837E4B">
      <w:pPr>
        <w:suppressAutoHyphens/>
        <w:spacing w:after="0" w:line="240" w:lineRule="auto"/>
        <w:ind w:hanging="360"/>
        <w:jc w:val="both"/>
        <w:rPr>
          <w:rFonts w:ascii="Times New Roman" w:eastAsia="Times New Roman" w:hAnsi="Times New Roman"/>
          <w:sz w:val="24"/>
          <w:szCs w:val="24"/>
          <w:lang w:eastAsia="ar-SA"/>
        </w:rPr>
      </w:pPr>
      <w:r w:rsidRPr="00837E4B">
        <w:rPr>
          <w:rFonts w:ascii="Times New Roman" w:eastAsia="Times New Roman" w:hAnsi="Times New Roman"/>
          <w:sz w:val="24"/>
          <w:szCs w:val="24"/>
          <w:lang w:val="ru-RU" w:eastAsia="ar-SA"/>
        </w:rPr>
        <w:t xml:space="preserve">      4) В разі подачі еквіваленту товару, що запропонований Замовником в медико-технічних вимогах</w:t>
      </w:r>
      <w:r w:rsidRPr="00837E4B">
        <w:rPr>
          <w:rFonts w:ascii="Times New Roman" w:eastAsia="Times New Roman" w:hAnsi="Times New Roman"/>
          <w:sz w:val="24"/>
          <w:szCs w:val="24"/>
          <w:lang w:eastAsia="ar-SA"/>
        </w:rPr>
        <w:t xml:space="preserve"> (МТВ)</w:t>
      </w:r>
      <w:r w:rsidRPr="00837E4B">
        <w:rPr>
          <w:rFonts w:ascii="Times New Roman" w:eastAsia="Times New Roman" w:hAnsi="Times New Roman"/>
          <w:sz w:val="24"/>
          <w:szCs w:val="24"/>
          <w:lang w:val="ru-RU" w:eastAsia="ar-SA"/>
        </w:rPr>
        <w:t>,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r w:rsidRPr="00837E4B">
        <w:rPr>
          <w:rFonts w:ascii="Times New Roman" w:eastAsia="Times New Roman" w:hAnsi="Times New Roman"/>
          <w:sz w:val="24"/>
          <w:szCs w:val="24"/>
          <w:lang w:eastAsia="ar-SA"/>
        </w:rPr>
        <w:t xml:space="preserve"> та документальним </w:t>
      </w:r>
      <w:proofErr w:type="gramStart"/>
      <w:r w:rsidRPr="00837E4B">
        <w:rPr>
          <w:rFonts w:ascii="Times New Roman" w:eastAsia="Times New Roman" w:hAnsi="Times New Roman"/>
          <w:sz w:val="24"/>
          <w:szCs w:val="24"/>
          <w:lang w:eastAsia="ar-SA"/>
        </w:rPr>
        <w:t>п</w:t>
      </w:r>
      <w:proofErr w:type="gramEnd"/>
      <w:r w:rsidRPr="00837E4B">
        <w:rPr>
          <w:rFonts w:ascii="Times New Roman" w:eastAsia="Times New Roman" w:hAnsi="Times New Roman"/>
          <w:sz w:val="24"/>
          <w:szCs w:val="24"/>
          <w:lang w:eastAsia="ar-SA"/>
        </w:rPr>
        <w:t>ідтвердженням, згідно вимог Замовника.</w:t>
      </w:r>
    </w:p>
    <w:p w:rsidR="00837E4B" w:rsidRPr="00837E4B" w:rsidRDefault="00837E4B" w:rsidP="00837E4B">
      <w:pPr>
        <w:suppressAutoHyphens/>
        <w:spacing w:after="0" w:line="240" w:lineRule="auto"/>
        <w:ind w:hanging="360"/>
        <w:jc w:val="both"/>
        <w:rPr>
          <w:rFonts w:ascii="Times New Roman" w:eastAsia="Times New Roman" w:hAnsi="Times New Roman"/>
          <w:sz w:val="24"/>
          <w:szCs w:val="24"/>
          <w:lang w:eastAsia="ar-SA"/>
        </w:rPr>
      </w:pPr>
    </w:p>
    <w:tbl>
      <w:tblPr>
        <w:tblW w:w="10915" w:type="dxa"/>
        <w:tblLayout w:type="fixed"/>
        <w:tblCellMar>
          <w:left w:w="113" w:type="dxa"/>
        </w:tblCellMar>
        <w:tblLook w:val="0000"/>
      </w:tblPr>
      <w:tblGrid>
        <w:gridCol w:w="568"/>
        <w:gridCol w:w="2268"/>
        <w:gridCol w:w="850"/>
        <w:gridCol w:w="1418"/>
        <w:gridCol w:w="1888"/>
        <w:gridCol w:w="1294"/>
        <w:gridCol w:w="835"/>
        <w:gridCol w:w="1794"/>
      </w:tblGrid>
      <w:tr w:rsidR="00837E4B" w:rsidRPr="00837E4B" w:rsidTr="00677C7D">
        <w:tc>
          <w:tcPr>
            <w:tcW w:w="10915" w:type="dxa"/>
            <w:gridSpan w:val="8"/>
            <w:tcBorders>
              <w:top w:val="single" w:sz="4" w:space="0" w:color="00000A"/>
              <w:left w:val="single" w:sz="4" w:space="0" w:color="00000A"/>
              <w:bottom w:val="single" w:sz="4" w:space="0" w:color="00000A"/>
              <w:right w:val="single" w:sz="4" w:space="0" w:color="00000A"/>
            </w:tcBorders>
          </w:tcPr>
          <w:p w:rsidR="00837E4B" w:rsidRPr="00837E4B" w:rsidRDefault="00837E4B" w:rsidP="00837E4B">
            <w:pPr>
              <w:suppressAutoHyphens/>
              <w:spacing w:after="0" w:line="240" w:lineRule="auto"/>
              <w:jc w:val="center"/>
              <w:rPr>
                <w:rFonts w:ascii="Times New Roman" w:eastAsia="Times New Roman" w:hAnsi="Times New Roman"/>
                <w:b/>
                <w:lang w:val="ru-RU" w:eastAsia="ar-SA"/>
              </w:rPr>
            </w:pPr>
            <w:r w:rsidRPr="00837E4B">
              <w:rPr>
                <w:rFonts w:ascii="Times New Roman" w:eastAsia="Times New Roman" w:hAnsi="Times New Roman"/>
                <w:b/>
                <w:lang w:val="ru-RU" w:eastAsia="ar-SA"/>
              </w:rPr>
              <w:t>Таблиця відповідності (зразок)</w:t>
            </w:r>
          </w:p>
        </w:tc>
      </w:tr>
      <w:tr w:rsidR="00837E4B" w:rsidRPr="00837E4B" w:rsidTr="00677C7D">
        <w:tc>
          <w:tcPr>
            <w:tcW w:w="568" w:type="dxa"/>
            <w:vMerge w:val="restart"/>
            <w:tcBorders>
              <w:top w:val="single" w:sz="4" w:space="0" w:color="00000A"/>
              <w:left w:val="single" w:sz="4" w:space="0" w:color="00000A"/>
              <w:bottom w:val="single" w:sz="4" w:space="0" w:color="00000A"/>
            </w:tcBorders>
            <w:shd w:val="clear" w:color="auto" w:fill="auto"/>
          </w:tcPr>
          <w:p w:rsidR="00837E4B" w:rsidRPr="00837E4B" w:rsidRDefault="00837E4B" w:rsidP="00837E4B">
            <w:pPr>
              <w:suppressAutoHyphens/>
              <w:spacing w:after="0" w:line="240" w:lineRule="auto"/>
              <w:jc w:val="right"/>
              <w:rPr>
                <w:rFonts w:ascii="Times New Roman" w:eastAsia="Times New Roman" w:hAnsi="Times New Roman"/>
                <w:lang w:val="ru-RU" w:eastAsia="ar-SA"/>
              </w:rPr>
            </w:pPr>
            <w:r w:rsidRPr="00837E4B">
              <w:rPr>
                <w:rFonts w:ascii="Times New Roman" w:eastAsia="Times New Roman" w:hAnsi="Times New Roman"/>
                <w:lang w:val="ru-RU" w:eastAsia="ar-SA"/>
              </w:rPr>
              <w:t>№</w:t>
            </w:r>
          </w:p>
          <w:p w:rsidR="00837E4B" w:rsidRPr="00837E4B" w:rsidRDefault="00837E4B" w:rsidP="00837E4B">
            <w:pPr>
              <w:suppressAutoHyphens/>
              <w:spacing w:after="0" w:line="240" w:lineRule="auto"/>
              <w:jc w:val="right"/>
              <w:rPr>
                <w:rFonts w:ascii="Times New Roman" w:eastAsia="Times New Roman" w:hAnsi="Times New Roman"/>
                <w:lang w:val="ru-RU" w:eastAsia="ar-SA"/>
              </w:rPr>
            </w:pPr>
            <w:r w:rsidRPr="00837E4B">
              <w:rPr>
                <w:rFonts w:ascii="Times New Roman" w:eastAsia="Times New Roman" w:hAnsi="Times New Roman"/>
                <w:lang w:val="ru-RU" w:eastAsia="ar-SA"/>
              </w:rPr>
              <w:t>з/</w:t>
            </w:r>
            <w:proofErr w:type="gramStart"/>
            <w:r w:rsidRPr="00837E4B">
              <w:rPr>
                <w:rFonts w:ascii="Times New Roman" w:eastAsia="Times New Roman" w:hAnsi="Times New Roman"/>
                <w:lang w:val="ru-RU" w:eastAsia="ar-SA"/>
              </w:rPr>
              <w:t>п</w:t>
            </w:r>
            <w:proofErr w:type="gramEnd"/>
          </w:p>
        </w:tc>
        <w:tc>
          <w:tcPr>
            <w:tcW w:w="4536" w:type="dxa"/>
            <w:gridSpan w:val="3"/>
            <w:tcBorders>
              <w:top w:val="single" w:sz="4" w:space="0" w:color="00000A"/>
              <w:left w:val="single" w:sz="4" w:space="0" w:color="00000A"/>
              <w:bottom w:val="single" w:sz="4" w:space="0" w:color="00000A"/>
            </w:tcBorders>
          </w:tcPr>
          <w:p w:rsidR="00837E4B" w:rsidRPr="00837E4B" w:rsidRDefault="00837E4B" w:rsidP="00837E4B">
            <w:pPr>
              <w:suppressAutoHyphens/>
              <w:spacing w:after="0" w:line="240" w:lineRule="auto"/>
              <w:rPr>
                <w:rFonts w:ascii="Times New Roman" w:eastAsia="Times New Roman" w:hAnsi="Times New Roman"/>
                <w:lang w:val="ru-RU" w:eastAsia="ar-SA"/>
              </w:rPr>
            </w:pPr>
            <w:r w:rsidRPr="00837E4B">
              <w:rPr>
                <w:rFonts w:ascii="Times New Roman" w:eastAsia="Times New Roman" w:hAnsi="Times New Roman"/>
                <w:lang w:val="ru-RU" w:eastAsia="ar-SA"/>
              </w:rPr>
              <w:t>Найменування  товару відповідно до  тендерної документації</w:t>
            </w:r>
          </w:p>
        </w:tc>
        <w:tc>
          <w:tcPr>
            <w:tcW w:w="5811" w:type="dxa"/>
            <w:gridSpan w:val="4"/>
            <w:tcBorders>
              <w:top w:val="single" w:sz="4" w:space="0" w:color="00000A"/>
              <w:left w:val="single" w:sz="4" w:space="0" w:color="00000A"/>
              <w:bottom w:val="single" w:sz="4" w:space="0" w:color="00000A"/>
              <w:right w:val="single" w:sz="4" w:space="0" w:color="00000A"/>
            </w:tcBorders>
          </w:tcPr>
          <w:p w:rsidR="00837E4B" w:rsidRPr="00837E4B" w:rsidRDefault="00837E4B" w:rsidP="00837E4B">
            <w:pPr>
              <w:suppressAutoHyphens/>
              <w:spacing w:after="0" w:line="240" w:lineRule="auto"/>
              <w:rPr>
                <w:rFonts w:ascii="Times New Roman" w:eastAsia="Times New Roman" w:hAnsi="Times New Roman"/>
                <w:lang w:val="ru-RU" w:eastAsia="ar-SA"/>
              </w:rPr>
            </w:pPr>
            <w:r w:rsidRPr="00837E4B">
              <w:rPr>
                <w:rFonts w:ascii="Times New Roman" w:eastAsia="Times New Roman" w:hAnsi="Times New Roman"/>
                <w:lang w:val="ru-RU" w:eastAsia="ar-SA"/>
              </w:rPr>
              <w:t>Найменування запропонованого товару  у тендерній пропозиції</w:t>
            </w:r>
          </w:p>
        </w:tc>
      </w:tr>
      <w:tr w:rsidR="00837E4B" w:rsidRPr="00837E4B" w:rsidTr="00677C7D">
        <w:tc>
          <w:tcPr>
            <w:tcW w:w="568" w:type="dxa"/>
            <w:vMerge/>
            <w:tcBorders>
              <w:top w:val="single" w:sz="4" w:space="0" w:color="00000A"/>
              <w:left w:val="single" w:sz="4" w:space="0" w:color="00000A"/>
              <w:bottom w:val="single" w:sz="4" w:space="0" w:color="00000A"/>
            </w:tcBorders>
            <w:shd w:val="clear" w:color="auto" w:fill="auto"/>
          </w:tcPr>
          <w:p w:rsidR="00837E4B" w:rsidRPr="00837E4B" w:rsidRDefault="00837E4B" w:rsidP="00837E4B">
            <w:pPr>
              <w:suppressAutoHyphens/>
              <w:spacing w:after="0" w:line="240" w:lineRule="auto"/>
              <w:rPr>
                <w:rFonts w:ascii="Times New Roman" w:eastAsia="Times New Roman" w:hAnsi="Times New Roman"/>
                <w:lang w:val="ru-RU" w:eastAsia="ar-SA"/>
              </w:rPr>
            </w:pPr>
          </w:p>
        </w:tc>
        <w:tc>
          <w:tcPr>
            <w:tcW w:w="2268" w:type="dxa"/>
            <w:tcBorders>
              <w:top w:val="single" w:sz="4" w:space="0" w:color="00000A"/>
              <w:left w:val="single" w:sz="4" w:space="0" w:color="00000A"/>
              <w:bottom w:val="single" w:sz="4" w:space="0" w:color="00000A"/>
            </w:tcBorders>
            <w:shd w:val="clear" w:color="auto" w:fill="auto"/>
          </w:tcPr>
          <w:p w:rsidR="00837E4B" w:rsidRPr="00837E4B" w:rsidRDefault="00837E4B" w:rsidP="00837E4B">
            <w:pPr>
              <w:suppressAutoHyphens/>
              <w:spacing w:after="0" w:line="240" w:lineRule="auto"/>
              <w:rPr>
                <w:rFonts w:ascii="Times New Roman" w:eastAsia="Times New Roman" w:hAnsi="Times New Roman"/>
                <w:lang w:val="ru-RU" w:eastAsia="ar-SA"/>
              </w:rPr>
            </w:pPr>
            <w:r w:rsidRPr="00837E4B">
              <w:rPr>
                <w:rFonts w:ascii="Times New Roman" w:eastAsia="Times New Roman" w:hAnsi="Times New Roman"/>
                <w:lang w:val="ru-RU" w:eastAsia="ar-SA"/>
              </w:rPr>
              <w:t>Назва предмету закупі</w:t>
            </w:r>
            <w:proofErr w:type="gramStart"/>
            <w:r w:rsidRPr="00837E4B">
              <w:rPr>
                <w:rFonts w:ascii="Times New Roman" w:eastAsia="Times New Roman" w:hAnsi="Times New Roman"/>
                <w:lang w:val="ru-RU" w:eastAsia="ar-SA"/>
              </w:rPr>
              <w:t>вл</w:t>
            </w:r>
            <w:proofErr w:type="gramEnd"/>
            <w:r w:rsidRPr="00837E4B">
              <w:rPr>
                <w:rFonts w:ascii="Times New Roman" w:eastAsia="Times New Roman" w:hAnsi="Times New Roman"/>
                <w:lang w:val="ru-RU" w:eastAsia="ar-SA"/>
              </w:rPr>
              <w:t>і (склад набору/метод дослідження/форма випуску/характерис</w:t>
            </w:r>
            <w:r w:rsidRPr="00837E4B">
              <w:rPr>
                <w:rFonts w:ascii="Times New Roman" w:eastAsia="Times New Roman" w:hAnsi="Times New Roman"/>
                <w:lang w:eastAsia="ar-SA"/>
              </w:rPr>
              <w:t>-</w:t>
            </w:r>
            <w:r w:rsidRPr="00837E4B">
              <w:rPr>
                <w:rFonts w:ascii="Times New Roman" w:eastAsia="Times New Roman" w:hAnsi="Times New Roman"/>
                <w:lang w:val="ru-RU" w:eastAsia="ar-SA"/>
              </w:rPr>
              <w:t>тики/кількість визначень)</w:t>
            </w:r>
          </w:p>
        </w:tc>
        <w:tc>
          <w:tcPr>
            <w:tcW w:w="850" w:type="dxa"/>
            <w:tcBorders>
              <w:top w:val="single" w:sz="4" w:space="0" w:color="00000A"/>
              <w:left w:val="single" w:sz="4" w:space="0" w:color="00000A"/>
              <w:bottom w:val="single" w:sz="4" w:space="0" w:color="00000A"/>
              <w:right w:val="single" w:sz="4" w:space="0" w:color="00000A"/>
            </w:tcBorders>
          </w:tcPr>
          <w:p w:rsidR="00837E4B" w:rsidRPr="00837E4B" w:rsidRDefault="00837E4B" w:rsidP="00837E4B">
            <w:pPr>
              <w:suppressAutoHyphens/>
              <w:spacing w:after="0" w:line="240" w:lineRule="auto"/>
              <w:rPr>
                <w:rFonts w:ascii="Times New Roman" w:eastAsia="Times New Roman" w:hAnsi="Times New Roman"/>
                <w:lang w:val="ru-RU" w:eastAsia="ar-SA"/>
              </w:rPr>
            </w:pPr>
            <w:r w:rsidRPr="00837E4B">
              <w:rPr>
                <w:rFonts w:ascii="Times New Roman" w:eastAsia="Times New Roman" w:hAnsi="Times New Roman"/>
                <w:lang w:val="ru-RU" w:eastAsia="ar-SA"/>
              </w:rPr>
              <w:t xml:space="preserve">од. </w:t>
            </w:r>
            <w:r w:rsidRPr="00837E4B">
              <w:rPr>
                <w:rFonts w:ascii="Times New Roman" w:eastAsia="Times New Roman" w:hAnsi="Times New Roman"/>
                <w:lang w:eastAsia="ar-SA"/>
              </w:rPr>
              <w:t>в</w:t>
            </w:r>
            <w:r w:rsidRPr="00837E4B">
              <w:rPr>
                <w:rFonts w:ascii="Times New Roman" w:eastAsia="Times New Roman" w:hAnsi="Times New Roman"/>
                <w:lang w:val="ru-RU" w:eastAsia="ar-SA"/>
              </w:rPr>
              <w:t>им</w:t>
            </w:r>
            <w:proofErr w:type="gramStart"/>
            <w:r w:rsidRPr="00837E4B">
              <w:rPr>
                <w:rFonts w:ascii="Times New Roman" w:eastAsia="Times New Roman" w:hAnsi="Times New Roman"/>
                <w:lang w:val="ru-RU" w:eastAsia="ar-SA"/>
              </w:rPr>
              <w:t>і</w:t>
            </w:r>
            <w:r w:rsidRPr="00837E4B">
              <w:rPr>
                <w:rFonts w:ascii="Times New Roman" w:eastAsia="Times New Roman" w:hAnsi="Times New Roman"/>
                <w:lang w:eastAsia="ar-SA"/>
              </w:rPr>
              <w:t>-</w:t>
            </w:r>
            <w:proofErr w:type="gramEnd"/>
            <w:r w:rsidRPr="00837E4B">
              <w:rPr>
                <w:rFonts w:ascii="Times New Roman" w:eastAsia="Times New Roman" w:hAnsi="Times New Roman"/>
                <w:lang w:val="ru-RU" w:eastAsia="ar-SA"/>
              </w:rPr>
              <w:t>ру</w:t>
            </w:r>
          </w:p>
        </w:tc>
        <w:tc>
          <w:tcPr>
            <w:tcW w:w="1418" w:type="dxa"/>
            <w:tcBorders>
              <w:top w:val="single" w:sz="4" w:space="0" w:color="00000A"/>
              <w:left w:val="single" w:sz="4" w:space="0" w:color="00000A"/>
              <w:bottom w:val="single" w:sz="4" w:space="0" w:color="00000A"/>
            </w:tcBorders>
            <w:shd w:val="clear" w:color="auto" w:fill="auto"/>
          </w:tcPr>
          <w:p w:rsidR="00837E4B" w:rsidRPr="00837E4B" w:rsidRDefault="00837E4B" w:rsidP="00837E4B">
            <w:pPr>
              <w:suppressAutoHyphens/>
              <w:spacing w:after="0" w:line="240" w:lineRule="auto"/>
              <w:rPr>
                <w:rFonts w:ascii="Times New Roman" w:eastAsia="Times New Roman" w:hAnsi="Times New Roman"/>
                <w:lang w:val="ru-RU" w:eastAsia="ar-SA"/>
              </w:rPr>
            </w:pPr>
            <w:r w:rsidRPr="00837E4B">
              <w:rPr>
                <w:rFonts w:ascii="Times New Roman" w:eastAsia="Times New Roman" w:hAnsi="Times New Roman"/>
                <w:lang w:val="ru-RU" w:eastAsia="ar-SA"/>
              </w:rPr>
              <w:t>Потреба Замовника</w:t>
            </w:r>
          </w:p>
        </w:tc>
        <w:tc>
          <w:tcPr>
            <w:tcW w:w="1888" w:type="dxa"/>
            <w:tcBorders>
              <w:top w:val="single" w:sz="4" w:space="0" w:color="00000A"/>
              <w:left w:val="single" w:sz="4" w:space="0" w:color="00000A"/>
              <w:bottom w:val="single" w:sz="4" w:space="0" w:color="00000A"/>
            </w:tcBorders>
            <w:shd w:val="clear" w:color="auto" w:fill="auto"/>
          </w:tcPr>
          <w:p w:rsidR="00837E4B" w:rsidRPr="00837E4B" w:rsidRDefault="00837E4B" w:rsidP="00837E4B">
            <w:pPr>
              <w:suppressAutoHyphens/>
              <w:spacing w:after="0" w:line="240" w:lineRule="auto"/>
              <w:rPr>
                <w:rFonts w:ascii="Times New Roman" w:eastAsia="Times New Roman" w:hAnsi="Times New Roman"/>
                <w:lang w:eastAsia="ar-SA"/>
              </w:rPr>
            </w:pPr>
            <w:r w:rsidRPr="00837E4B">
              <w:rPr>
                <w:rFonts w:ascii="Times New Roman" w:eastAsia="Times New Roman" w:hAnsi="Times New Roman"/>
                <w:lang w:eastAsia="ar-SA"/>
              </w:rPr>
              <w:t xml:space="preserve">Назва </w:t>
            </w:r>
            <w:r w:rsidRPr="00837E4B">
              <w:rPr>
                <w:rFonts w:ascii="Times New Roman" w:eastAsia="Times New Roman" w:hAnsi="Times New Roman"/>
                <w:lang w:val="ru-RU" w:eastAsia="ar-SA"/>
              </w:rPr>
              <w:t>предмету закупівлі (склад набору/метод дослідження/</w:t>
            </w:r>
          </w:p>
          <w:p w:rsidR="00837E4B" w:rsidRPr="00837E4B" w:rsidRDefault="00837E4B" w:rsidP="00837E4B">
            <w:pPr>
              <w:suppressAutoHyphens/>
              <w:spacing w:after="0" w:line="240" w:lineRule="auto"/>
              <w:rPr>
                <w:rFonts w:ascii="Times New Roman" w:eastAsia="Times New Roman" w:hAnsi="Times New Roman"/>
                <w:lang w:val="ru-RU" w:eastAsia="ar-SA"/>
              </w:rPr>
            </w:pPr>
            <w:r w:rsidRPr="00837E4B">
              <w:rPr>
                <w:rFonts w:ascii="Times New Roman" w:eastAsia="Times New Roman" w:hAnsi="Times New Roman"/>
                <w:lang w:val="ru-RU" w:eastAsia="ar-SA"/>
              </w:rPr>
              <w:t>форма випуску/</w:t>
            </w:r>
            <w:proofErr w:type="gramStart"/>
            <w:r w:rsidRPr="00837E4B">
              <w:rPr>
                <w:rFonts w:ascii="Times New Roman" w:eastAsia="Times New Roman" w:hAnsi="Times New Roman"/>
                <w:lang w:val="ru-RU" w:eastAsia="ar-SA"/>
              </w:rPr>
              <w:t>харак</w:t>
            </w:r>
            <w:r w:rsidRPr="00837E4B">
              <w:rPr>
                <w:rFonts w:ascii="Times New Roman" w:eastAsia="Times New Roman" w:hAnsi="Times New Roman"/>
                <w:lang w:eastAsia="ar-SA"/>
              </w:rPr>
              <w:t>-</w:t>
            </w:r>
            <w:r w:rsidRPr="00837E4B">
              <w:rPr>
                <w:rFonts w:ascii="Times New Roman" w:eastAsia="Times New Roman" w:hAnsi="Times New Roman"/>
                <w:lang w:val="ru-RU" w:eastAsia="ar-SA"/>
              </w:rPr>
              <w:t>теристики</w:t>
            </w:r>
            <w:proofErr w:type="gramEnd"/>
            <w:r w:rsidRPr="00837E4B">
              <w:rPr>
                <w:rFonts w:ascii="Times New Roman" w:eastAsia="Times New Roman" w:hAnsi="Times New Roman"/>
                <w:lang w:val="ru-RU" w:eastAsia="ar-SA"/>
              </w:rPr>
              <w:t>/кіль</w:t>
            </w:r>
            <w:r w:rsidRPr="00837E4B">
              <w:rPr>
                <w:rFonts w:ascii="Times New Roman" w:eastAsia="Times New Roman" w:hAnsi="Times New Roman"/>
                <w:lang w:eastAsia="ar-SA"/>
              </w:rPr>
              <w:t>-</w:t>
            </w:r>
            <w:r w:rsidRPr="00837E4B">
              <w:rPr>
                <w:rFonts w:ascii="Times New Roman" w:eastAsia="Times New Roman" w:hAnsi="Times New Roman"/>
                <w:lang w:val="ru-RU" w:eastAsia="ar-SA"/>
              </w:rPr>
              <w:t>кість визначень)</w:t>
            </w:r>
          </w:p>
        </w:tc>
        <w:tc>
          <w:tcPr>
            <w:tcW w:w="1294" w:type="dxa"/>
            <w:tcBorders>
              <w:top w:val="single" w:sz="4" w:space="0" w:color="00000A"/>
              <w:left w:val="single" w:sz="4" w:space="0" w:color="00000A"/>
              <w:bottom w:val="single" w:sz="4" w:space="0" w:color="00000A"/>
            </w:tcBorders>
            <w:shd w:val="clear" w:color="auto" w:fill="auto"/>
          </w:tcPr>
          <w:p w:rsidR="00837E4B" w:rsidRPr="00837E4B" w:rsidRDefault="00837E4B" w:rsidP="00837E4B">
            <w:pPr>
              <w:suppressAutoHyphens/>
              <w:spacing w:after="0" w:line="240" w:lineRule="auto"/>
              <w:rPr>
                <w:rFonts w:ascii="Times New Roman" w:eastAsia="Times New Roman" w:hAnsi="Times New Roman"/>
                <w:lang w:val="ru-RU" w:eastAsia="ar-SA"/>
              </w:rPr>
            </w:pPr>
            <w:r w:rsidRPr="00837E4B">
              <w:rPr>
                <w:rFonts w:ascii="Times New Roman" w:eastAsia="Times New Roman" w:hAnsi="Times New Roman"/>
                <w:lang w:val="ru-RU" w:eastAsia="ar-SA"/>
              </w:rPr>
              <w:t>Торгівель</w:t>
            </w:r>
            <w:r w:rsidRPr="00837E4B">
              <w:rPr>
                <w:rFonts w:ascii="Times New Roman" w:eastAsia="Times New Roman" w:hAnsi="Times New Roman"/>
                <w:lang w:eastAsia="ar-SA"/>
              </w:rPr>
              <w:t>-</w:t>
            </w:r>
            <w:r w:rsidRPr="00837E4B">
              <w:rPr>
                <w:rFonts w:ascii="Times New Roman" w:eastAsia="Times New Roman" w:hAnsi="Times New Roman"/>
                <w:lang w:val="ru-RU" w:eastAsia="ar-SA"/>
              </w:rPr>
              <w:t>на назва</w:t>
            </w:r>
          </w:p>
        </w:tc>
        <w:tc>
          <w:tcPr>
            <w:tcW w:w="835" w:type="dxa"/>
            <w:tcBorders>
              <w:top w:val="single" w:sz="4" w:space="0" w:color="00000A"/>
              <w:left w:val="single" w:sz="4" w:space="0" w:color="00000A"/>
              <w:bottom w:val="single" w:sz="4" w:space="0" w:color="00000A"/>
            </w:tcBorders>
          </w:tcPr>
          <w:p w:rsidR="00837E4B" w:rsidRPr="00837E4B" w:rsidRDefault="00837E4B" w:rsidP="00837E4B">
            <w:pPr>
              <w:suppressAutoHyphens/>
              <w:spacing w:after="0" w:line="240" w:lineRule="auto"/>
              <w:rPr>
                <w:rFonts w:ascii="Times New Roman" w:eastAsia="Times New Roman" w:hAnsi="Times New Roman"/>
                <w:lang w:val="ru-RU" w:eastAsia="ar-SA"/>
              </w:rPr>
            </w:pPr>
            <w:r w:rsidRPr="00837E4B">
              <w:rPr>
                <w:rFonts w:ascii="Times New Roman" w:eastAsia="Times New Roman" w:hAnsi="Times New Roman"/>
                <w:lang w:val="ru-RU" w:eastAsia="ar-SA"/>
              </w:rPr>
              <w:t xml:space="preserve">од. </w:t>
            </w:r>
            <w:r w:rsidRPr="00837E4B">
              <w:rPr>
                <w:rFonts w:ascii="Times New Roman" w:eastAsia="Times New Roman" w:hAnsi="Times New Roman"/>
                <w:lang w:eastAsia="ar-SA"/>
              </w:rPr>
              <w:t>в</w:t>
            </w:r>
            <w:r w:rsidRPr="00837E4B">
              <w:rPr>
                <w:rFonts w:ascii="Times New Roman" w:eastAsia="Times New Roman" w:hAnsi="Times New Roman"/>
                <w:lang w:val="ru-RU" w:eastAsia="ar-SA"/>
              </w:rPr>
              <w:t>им</w:t>
            </w:r>
            <w:proofErr w:type="gramStart"/>
            <w:r w:rsidRPr="00837E4B">
              <w:rPr>
                <w:rFonts w:ascii="Times New Roman" w:eastAsia="Times New Roman" w:hAnsi="Times New Roman"/>
                <w:lang w:val="ru-RU" w:eastAsia="ar-SA"/>
              </w:rPr>
              <w:t>і</w:t>
            </w:r>
            <w:r w:rsidRPr="00837E4B">
              <w:rPr>
                <w:rFonts w:ascii="Times New Roman" w:eastAsia="Times New Roman" w:hAnsi="Times New Roman"/>
                <w:lang w:eastAsia="ar-SA"/>
              </w:rPr>
              <w:t>-</w:t>
            </w:r>
            <w:proofErr w:type="gramEnd"/>
            <w:r w:rsidRPr="00837E4B">
              <w:rPr>
                <w:rFonts w:ascii="Times New Roman" w:eastAsia="Times New Roman" w:hAnsi="Times New Roman"/>
                <w:lang w:val="ru-RU" w:eastAsia="ar-SA"/>
              </w:rPr>
              <w:t>ру</w:t>
            </w:r>
          </w:p>
        </w:tc>
        <w:tc>
          <w:tcPr>
            <w:tcW w:w="1794" w:type="dxa"/>
            <w:tcBorders>
              <w:top w:val="single" w:sz="4" w:space="0" w:color="00000A"/>
              <w:left w:val="single" w:sz="4" w:space="0" w:color="00000A"/>
              <w:bottom w:val="single" w:sz="4" w:space="0" w:color="00000A"/>
              <w:right w:val="single" w:sz="4" w:space="0" w:color="00000A"/>
            </w:tcBorders>
            <w:shd w:val="clear" w:color="auto" w:fill="auto"/>
          </w:tcPr>
          <w:p w:rsidR="00837E4B" w:rsidRPr="00837E4B" w:rsidRDefault="00837E4B" w:rsidP="00837E4B">
            <w:pPr>
              <w:suppressAutoHyphens/>
              <w:spacing w:after="0" w:line="240" w:lineRule="auto"/>
              <w:rPr>
                <w:rFonts w:ascii="Times New Roman" w:eastAsia="Times New Roman" w:hAnsi="Times New Roman"/>
                <w:lang w:val="ru-RU" w:eastAsia="ar-SA"/>
              </w:rPr>
            </w:pPr>
            <w:r w:rsidRPr="00837E4B">
              <w:rPr>
                <w:rFonts w:ascii="Times New Roman" w:eastAsia="Times New Roman" w:hAnsi="Times New Roman"/>
                <w:lang w:val="ru-RU" w:eastAsia="ar-SA"/>
              </w:rPr>
              <w:t>Потреба, за пропозицією Учасника</w:t>
            </w:r>
          </w:p>
        </w:tc>
      </w:tr>
      <w:tr w:rsidR="00837E4B" w:rsidRPr="00837E4B" w:rsidTr="00677C7D">
        <w:tc>
          <w:tcPr>
            <w:tcW w:w="568" w:type="dxa"/>
            <w:tcBorders>
              <w:top w:val="single" w:sz="4" w:space="0" w:color="00000A"/>
              <w:left w:val="single" w:sz="4" w:space="0" w:color="00000A"/>
              <w:bottom w:val="single" w:sz="4" w:space="0" w:color="00000A"/>
            </w:tcBorders>
            <w:shd w:val="clear" w:color="auto" w:fill="auto"/>
          </w:tcPr>
          <w:p w:rsidR="00837E4B" w:rsidRPr="00837E4B" w:rsidRDefault="00837E4B" w:rsidP="00837E4B">
            <w:pPr>
              <w:suppressAutoHyphens/>
              <w:spacing w:after="0" w:line="240" w:lineRule="auto"/>
              <w:jc w:val="right"/>
              <w:rPr>
                <w:rFonts w:ascii="Times New Roman" w:eastAsia="Times New Roman" w:hAnsi="Times New Roman"/>
                <w:lang w:val="ru-RU" w:eastAsia="ar-SA"/>
              </w:rPr>
            </w:pPr>
            <w:r w:rsidRPr="00837E4B">
              <w:rPr>
                <w:rFonts w:ascii="Times New Roman" w:eastAsia="Times New Roman" w:hAnsi="Times New Roman"/>
                <w:lang w:val="ru-RU" w:eastAsia="ar-SA"/>
              </w:rPr>
              <w:t>1</w:t>
            </w:r>
          </w:p>
        </w:tc>
        <w:tc>
          <w:tcPr>
            <w:tcW w:w="2268" w:type="dxa"/>
            <w:tcBorders>
              <w:top w:val="single" w:sz="4" w:space="0" w:color="00000A"/>
              <w:left w:val="single" w:sz="4" w:space="0" w:color="00000A"/>
              <w:bottom w:val="single" w:sz="4" w:space="0" w:color="00000A"/>
            </w:tcBorders>
            <w:shd w:val="clear" w:color="auto" w:fill="auto"/>
          </w:tcPr>
          <w:p w:rsidR="00837E4B" w:rsidRPr="00837E4B" w:rsidRDefault="00837E4B" w:rsidP="00837E4B">
            <w:pPr>
              <w:suppressAutoHyphens/>
              <w:spacing w:after="0" w:line="240" w:lineRule="auto"/>
              <w:rPr>
                <w:rFonts w:ascii="Times New Roman" w:eastAsia="Times New Roman" w:hAnsi="Times New Roman"/>
                <w:lang w:val="ru-RU" w:eastAsia="ar-SA"/>
              </w:rPr>
            </w:pPr>
          </w:p>
        </w:tc>
        <w:tc>
          <w:tcPr>
            <w:tcW w:w="850" w:type="dxa"/>
            <w:tcBorders>
              <w:top w:val="single" w:sz="4" w:space="0" w:color="00000A"/>
              <w:left w:val="single" w:sz="4" w:space="0" w:color="00000A"/>
              <w:bottom w:val="single" w:sz="4" w:space="0" w:color="00000A"/>
              <w:right w:val="single" w:sz="4" w:space="0" w:color="00000A"/>
            </w:tcBorders>
          </w:tcPr>
          <w:p w:rsidR="00837E4B" w:rsidRPr="00837E4B" w:rsidRDefault="00837E4B" w:rsidP="00837E4B">
            <w:pPr>
              <w:suppressAutoHyphens/>
              <w:spacing w:after="0" w:line="240" w:lineRule="auto"/>
              <w:rPr>
                <w:rFonts w:ascii="Times New Roman" w:eastAsia="Times New Roman" w:hAnsi="Times New Roman"/>
                <w:lang w:val="ru-RU" w:eastAsia="ar-SA"/>
              </w:rPr>
            </w:pPr>
          </w:p>
        </w:tc>
        <w:tc>
          <w:tcPr>
            <w:tcW w:w="1418" w:type="dxa"/>
            <w:tcBorders>
              <w:top w:val="single" w:sz="4" w:space="0" w:color="00000A"/>
              <w:left w:val="single" w:sz="4" w:space="0" w:color="00000A"/>
              <w:bottom w:val="single" w:sz="4" w:space="0" w:color="00000A"/>
            </w:tcBorders>
            <w:shd w:val="clear" w:color="auto" w:fill="auto"/>
          </w:tcPr>
          <w:p w:rsidR="00837E4B" w:rsidRPr="00837E4B" w:rsidRDefault="00837E4B" w:rsidP="00837E4B">
            <w:pPr>
              <w:suppressAutoHyphens/>
              <w:spacing w:after="0" w:line="240" w:lineRule="auto"/>
              <w:rPr>
                <w:rFonts w:ascii="Times New Roman" w:eastAsia="Times New Roman" w:hAnsi="Times New Roman"/>
                <w:lang w:val="ru-RU" w:eastAsia="ar-SA"/>
              </w:rPr>
            </w:pPr>
          </w:p>
        </w:tc>
        <w:tc>
          <w:tcPr>
            <w:tcW w:w="1888" w:type="dxa"/>
            <w:tcBorders>
              <w:top w:val="single" w:sz="4" w:space="0" w:color="00000A"/>
              <w:left w:val="single" w:sz="4" w:space="0" w:color="00000A"/>
              <w:bottom w:val="single" w:sz="4" w:space="0" w:color="00000A"/>
            </w:tcBorders>
            <w:shd w:val="clear" w:color="auto" w:fill="auto"/>
          </w:tcPr>
          <w:p w:rsidR="00837E4B" w:rsidRPr="00837E4B" w:rsidRDefault="00837E4B" w:rsidP="00837E4B">
            <w:pPr>
              <w:suppressAutoHyphens/>
              <w:spacing w:after="0" w:line="240" w:lineRule="auto"/>
              <w:rPr>
                <w:rFonts w:ascii="Times New Roman" w:eastAsia="Times New Roman" w:hAnsi="Times New Roman"/>
                <w:lang w:val="ru-RU" w:eastAsia="ar-SA"/>
              </w:rPr>
            </w:pPr>
          </w:p>
        </w:tc>
        <w:tc>
          <w:tcPr>
            <w:tcW w:w="1294" w:type="dxa"/>
            <w:tcBorders>
              <w:top w:val="single" w:sz="4" w:space="0" w:color="00000A"/>
              <w:left w:val="single" w:sz="4" w:space="0" w:color="00000A"/>
              <w:bottom w:val="single" w:sz="4" w:space="0" w:color="00000A"/>
            </w:tcBorders>
            <w:shd w:val="clear" w:color="auto" w:fill="auto"/>
          </w:tcPr>
          <w:p w:rsidR="00837E4B" w:rsidRPr="00837E4B" w:rsidRDefault="00837E4B" w:rsidP="00837E4B">
            <w:pPr>
              <w:suppressAutoHyphens/>
              <w:spacing w:after="0" w:line="240" w:lineRule="auto"/>
              <w:rPr>
                <w:rFonts w:ascii="Times New Roman" w:eastAsia="Times New Roman" w:hAnsi="Times New Roman"/>
                <w:lang w:val="ru-RU" w:eastAsia="ar-SA"/>
              </w:rPr>
            </w:pPr>
          </w:p>
        </w:tc>
        <w:tc>
          <w:tcPr>
            <w:tcW w:w="835" w:type="dxa"/>
            <w:tcBorders>
              <w:top w:val="single" w:sz="4" w:space="0" w:color="00000A"/>
              <w:left w:val="single" w:sz="4" w:space="0" w:color="00000A"/>
              <w:bottom w:val="single" w:sz="4" w:space="0" w:color="00000A"/>
            </w:tcBorders>
          </w:tcPr>
          <w:p w:rsidR="00837E4B" w:rsidRPr="00837E4B" w:rsidRDefault="00837E4B" w:rsidP="00837E4B">
            <w:pPr>
              <w:suppressAutoHyphens/>
              <w:spacing w:after="0" w:line="240" w:lineRule="auto"/>
              <w:rPr>
                <w:rFonts w:ascii="Times New Roman" w:eastAsia="Times New Roman" w:hAnsi="Times New Roman"/>
                <w:lang w:val="ru-RU" w:eastAsia="ar-SA"/>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Pr>
          <w:p w:rsidR="00837E4B" w:rsidRPr="00837E4B" w:rsidRDefault="00837E4B" w:rsidP="00837E4B">
            <w:pPr>
              <w:suppressAutoHyphens/>
              <w:spacing w:after="0" w:line="240" w:lineRule="auto"/>
              <w:rPr>
                <w:rFonts w:ascii="Times New Roman" w:eastAsia="Times New Roman" w:hAnsi="Times New Roman"/>
                <w:lang w:val="ru-RU" w:eastAsia="ar-SA"/>
              </w:rPr>
            </w:pPr>
          </w:p>
        </w:tc>
      </w:tr>
    </w:tbl>
    <w:p w:rsidR="00837E4B" w:rsidRPr="00837E4B" w:rsidRDefault="00837E4B" w:rsidP="00837E4B">
      <w:pPr>
        <w:spacing w:after="0" w:line="240" w:lineRule="auto"/>
        <w:rPr>
          <w:rFonts w:ascii="Times New Roman" w:eastAsia="Times New Roman" w:hAnsi="Times New Roman"/>
          <w:b/>
          <w:sz w:val="24"/>
          <w:szCs w:val="24"/>
          <w:lang w:eastAsia="ar-SA"/>
        </w:rPr>
      </w:pPr>
    </w:p>
    <w:p w:rsidR="00837E4B" w:rsidRPr="00837E4B" w:rsidRDefault="00837E4B" w:rsidP="00837E4B">
      <w:pPr>
        <w:suppressAutoHyphens/>
        <w:spacing w:after="0" w:line="240" w:lineRule="auto"/>
        <w:ind w:left="360"/>
        <w:jc w:val="both"/>
        <w:rPr>
          <w:rFonts w:ascii="Times New Roman" w:eastAsia="Times New Roman" w:hAnsi="Times New Roman"/>
          <w:i/>
          <w:lang w:eastAsia="ar-SA"/>
        </w:rPr>
      </w:pPr>
      <w:r w:rsidRPr="00837E4B">
        <w:rPr>
          <w:rFonts w:ascii="Times New Roman" w:eastAsia="Times New Roman" w:hAnsi="Times New Roman"/>
          <w:sz w:val="24"/>
          <w:szCs w:val="24"/>
          <w:lang w:eastAsia="ar-SA"/>
        </w:rPr>
        <w:t>*</w:t>
      </w:r>
      <w:r w:rsidRPr="00837E4B">
        <w:rPr>
          <w:rFonts w:ascii="Times New Roman" w:eastAsia="Times New Roman" w:hAnsi="Times New Roman"/>
          <w:i/>
          <w:lang w:eastAsia="ar-SA"/>
        </w:rPr>
        <w:t>Якщо тендерна пропозиція не буде відповідати якісним, кількісним та медико-технічним характеристикам вказаним у даному Додатку Тендерної документації, Замовник відхиляє пропозицію, як таку, що не відповідає умовам  тендерної документації.</w:t>
      </w:r>
    </w:p>
    <w:p w:rsidR="00837E4B" w:rsidRPr="00837E4B" w:rsidRDefault="00837E4B" w:rsidP="00837E4B">
      <w:pPr>
        <w:suppressAutoHyphens/>
        <w:spacing w:after="0" w:line="240" w:lineRule="auto"/>
        <w:ind w:left="360"/>
        <w:jc w:val="both"/>
        <w:rPr>
          <w:rFonts w:ascii="Times New Roman" w:eastAsia="Times New Roman" w:hAnsi="Times New Roman"/>
          <w:i/>
          <w:lang w:eastAsia="ar-SA"/>
        </w:rPr>
      </w:pPr>
    </w:p>
    <w:p w:rsidR="00837E4B" w:rsidRPr="00837E4B" w:rsidRDefault="00837E4B" w:rsidP="00837E4B">
      <w:pPr>
        <w:suppressAutoHyphens/>
        <w:spacing w:after="0" w:line="240" w:lineRule="auto"/>
        <w:ind w:left="360"/>
        <w:jc w:val="both"/>
        <w:rPr>
          <w:rFonts w:ascii="Times New Roman" w:eastAsia="Times New Roman" w:hAnsi="Times New Roman"/>
          <w:i/>
          <w:lang w:eastAsia="ar-SA"/>
        </w:rPr>
      </w:pPr>
    </w:p>
    <w:p w:rsidR="00837E4B" w:rsidRPr="00837E4B" w:rsidRDefault="00837E4B" w:rsidP="00837E4B">
      <w:pPr>
        <w:suppressAutoHyphens/>
        <w:spacing w:after="0" w:line="240" w:lineRule="auto"/>
        <w:ind w:left="360"/>
        <w:jc w:val="both"/>
        <w:rPr>
          <w:rFonts w:ascii="Times New Roman" w:eastAsia="Times New Roman" w:hAnsi="Times New Roman"/>
          <w:sz w:val="24"/>
          <w:szCs w:val="24"/>
          <w:lang w:eastAsia="ar-SA"/>
        </w:rPr>
      </w:pPr>
    </w:p>
    <w:p w:rsidR="00837E4B" w:rsidRPr="00837E4B" w:rsidRDefault="00837E4B" w:rsidP="00837E4B">
      <w:pPr>
        <w:suppressAutoHyphens/>
        <w:spacing w:after="0" w:line="240" w:lineRule="auto"/>
        <w:ind w:left="360"/>
        <w:jc w:val="both"/>
        <w:rPr>
          <w:rFonts w:ascii="Times New Roman" w:eastAsia="Times New Roman" w:hAnsi="Times New Roman"/>
          <w:sz w:val="24"/>
          <w:szCs w:val="24"/>
          <w:lang w:eastAsia="ar-SA"/>
        </w:rPr>
      </w:pPr>
    </w:p>
    <w:p w:rsidR="00837E4B" w:rsidRPr="00837E4B" w:rsidRDefault="00837E4B" w:rsidP="00837E4B">
      <w:pPr>
        <w:suppressAutoHyphens/>
        <w:spacing w:after="0" w:line="240" w:lineRule="auto"/>
        <w:ind w:left="360"/>
        <w:jc w:val="both"/>
        <w:rPr>
          <w:rFonts w:ascii="Times New Roman" w:eastAsia="Times New Roman" w:hAnsi="Times New Roman"/>
          <w:sz w:val="24"/>
          <w:szCs w:val="24"/>
          <w:lang w:eastAsia="ar-SA"/>
        </w:rPr>
      </w:pPr>
    </w:p>
    <w:p w:rsidR="00837E4B" w:rsidRPr="00837E4B" w:rsidRDefault="00837E4B" w:rsidP="00837E4B">
      <w:pPr>
        <w:suppressAutoHyphens/>
        <w:spacing w:after="0" w:line="240" w:lineRule="auto"/>
        <w:ind w:left="360"/>
        <w:jc w:val="both"/>
        <w:rPr>
          <w:rFonts w:ascii="Times New Roman" w:eastAsia="Times New Roman" w:hAnsi="Times New Roman"/>
          <w:sz w:val="24"/>
          <w:szCs w:val="24"/>
          <w:lang w:eastAsia="ar-SA"/>
        </w:rPr>
      </w:pPr>
    </w:p>
    <w:p w:rsidR="00CF30D2" w:rsidRPr="00837E4B" w:rsidRDefault="00CF30D2" w:rsidP="00903F22">
      <w:pPr>
        <w:suppressAutoHyphens/>
        <w:spacing w:after="0" w:line="240" w:lineRule="auto"/>
        <w:rPr>
          <w:rFonts w:ascii="Times New Roman" w:eastAsia="Times New Roman" w:hAnsi="Times New Roman"/>
          <w:b/>
          <w:sz w:val="24"/>
          <w:szCs w:val="24"/>
          <w:lang w:eastAsia="ar-SA"/>
        </w:rPr>
      </w:pPr>
    </w:p>
    <w:sectPr w:rsidR="00CF30D2" w:rsidRPr="00837E4B" w:rsidSect="00092B2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00000001" w:usb1="400020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00"/>
    <w:family w:val="auto"/>
    <w:pitch w:val="variable"/>
    <w:sig w:usb0="00000000" w:usb1="00000000" w:usb2="00000000" w:usb3="00000000" w:csb0="00000000" w:csb1="00000000"/>
  </w:font>
  <w:font w:name="font195">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5C66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1C3C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046A7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86D8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10B9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8C3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B08D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AA55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60EA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F2A1A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6"/>
    <w:multiLevelType w:val="singleLevel"/>
    <w:tmpl w:val="00000006"/>
    <w:lvl w:ilvl="0">
      <w:start w:val="1"/>
      <w:numFmt w:val="upperRoman"/>
      <w:lvlText w:val="%1."/>
      <w:lvlJc w:val="left"/>
      <w:pPr>
        <w:tabs>
          <w:tab w:val="num" w:pos="0"/>
        </w:tabs>
        <w:ind w:left="1080" w:hanging="720"/>
      </w:pPr>
    </w:lvl>
  </w:abstractNum>
  <w:abstractNum w:abstractNumId="12">
    <w:nsid w:val="02F34BCC"/>
    <w:multiLevelType w:val="hybridMultilevel"/>
    <w:tmpl w:val="163C7C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31866C4"/>
    <w:multiLevelType w:val="hybridMultilevel"/>
    <w:tmpl w:val="E54E733C"/>
    <w:lvl w:ilvl="0" w:tplc="04190001">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387752A"/>
    <w:multiLevelType w:val="hybridMultilevel"/>
    <w:tmpl w:val="27B4AD26"/>
    <w:lvl w:ilvl="0" w:tplc="12ACC1C4">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3DE17A0"/>
    <w:multiLevelType w:val="hybridMultilevel"/>
    <w:tmpl w:val="6E8C7B1E"/>
    <w:lvl w:ilvl="0" w:tplc="AFDC3F2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5A002B6"/>
    <w:multiLevelType w:val="hybridMultilevel"/>
    <w:tmpl w:val="4E020498"/>
    <w:lvl w:ilvl="0" w:tplc="246469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C304F1B"/>
    <w:multiLevelType w:val="hybridMultilevel"/>
    <w:tmpl w:val="C75ED398"/>
    <w:lvl w:ilvl="0" w:tplc="1168FE54">
      <w:start w:val="1"/>
      <w:numFmt w:val="decimal"/>
      <w:lvlText w:val="%1."/>
      <w:lvlJc w:val="left"/>
      <w:pPr>
        <w:tabs>
          <w:tab w:val="num" w:pos="644"/>
        </w:tabs>
        <w:ind w:left="644" w:hanging="360"/>
      </w:pPr>
      <w:rPr>
        <w:rFonts w:hint="default"/>
        <w:b/>
        <w:sz w:val="28"/>
        <w:u w:val="none"/>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nsid w:val="11A50CE3"/>
    <w:multiLevelType w:val="hybridMultilevel"/>
    <w:tmpl w:val="730E7B74"/>
    <w:lvl w:ilvl="0" w:tplc="80A82D8C">
      <w:start w:val="1"/>
      <w:numFmt w:val="decimal"/>
      <w:lvlText w:val="%1)"/>
      <w:lvlJc w:val="left"/>
      <w:pPr>
        <w:ind w:left="360" w:hanging="360"/>
      </w:pPr>
      <w:rPr>
        <w:i w:val="0"/>
        <w:color w:val="00000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9">
    <w:nsid w:val="137823DF"/>
    <w:multiLevelType w:val="hybridMultilevel"/>
    <w:tmpl w:val="F6E4128A"/>
    <w:lvl w:ilvl="0" w:tplc="A5B0E7FC">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954C65"/>
    <w:multiLevelType w:val="hybridMultilevel"/>
    <w:tmpl w:val="9404E4A8"/>
    <w:lvl w:ilvl="0" w:tplc="01569A8C">
      <w:start w:val="1"/>
      <w:numFmt w:val="bullet"/>
      <w:lvlText w:val=""/>
      <w:lvlJc w:val="left"/>
      <w:pPr>
        <w:tabs>
          <w:tab w:val="num" w:pos="780"/>
        </w:tabs>
        <w:ind w:left="780" w:hanging="360"/>
      </w:pPr>
      <w:rPr>
        <w:rFonts w:ascii="Symbol" w:eastAsia="Times New Roman" w:hAnsi="Symbol"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2A5B1D7E"/>
    <w:multiLevelType w:val="hybridMultilevel"/>
    <w:tmpl w:val="92EA8586"/>
    <w:lvl w:ilvl="0" w:tplc="366AE25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B790E0B"/>
    <w:multiLevelType w:val="hybridMultilevel"/>
    <w:tmpl w:val="94B6B0EC"/>
    <w:lvl w:ilvl="0" w:tplc="020AAE48">
      <w:start w:val="1"/>
      <w:numFmt w:val="decimal"/>
      <w:lvlText w:val="1.%1"/>
      <w:lvlJc w:val="left"/>
      <w:pPr>
        <w:ind w:left="360" w:hanging="360"/>
      </w:pPr>
      <w:rPr>
        <w:rFonts w:cs="Times New Roman" w:hint="default"/>
        <w:b w:val="0"/>
        <w:bCs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01F54EF"/>
    <w:multiLevelType w:val="hybridMultilevel"/>
    <w:tmpl w:val="F6E4128A"/>
    <w:lvl w:ilvl="0" w:tplc="A5B0E7FC">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28C6E82"/>
    <w:multiLevelType w:val="hybridMultilevel"/>
    <w:tmpl w:val="BCC6AB98"/>
    <w:lvl w:ilvl="0" w:tplc="0419000F">
      <w:start w:val="1"/>
      <w:numFmt w:val="decimal"/>
      <w:lvlText w:val="%1."/>
      <w:lvlJc w:val="left"/>
      <w:pPr>
        <w:ind w:left="720"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3DE785E"/>
    <w:multiLevelType w:val="hybridMultilevel"/>
    <w:tmpl w:val="EB9E9CF0"/>
    <w:lvl w:ilvl="0" w:tplc="A7DC2C40">
      <w:start w:val="1"/>
      <w:numFmt w:val="decimal"/>
      <w:lvlText w:val="9.%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33E63E6C"/>
    <w:multiLevelType w:val="hybridMultilevel"/>
    <w:tmpl w:val="A926CA4E"/>
    <w:lvl w:ilvl="0" w:tplc="8ACE60AC">
      <w:start w:val="1"/>
      <w:numFmt w:val="decimal"/>
      <w:lvlText w:val="%1."/>
      <w:lvlJc w:val="left"/>
      <w:pPr>
        <w:tabs>
          <w:tab w:val="num" w:pos="786"/>
        </w:tabs>
        <w:ind w:left="786" w:hanging="360"/>
      </w:pPr>
      <w:rPr>
        <w:rFonts w:hint="default"/>
        <w:b/>
        <w:u w:val="none"/>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354D7820"/>
    <w:multiLevelType w:val="multilevel"/>
    <w:tmpl w:val="FF4E1948"/>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38491810"/>
    <w:multiLevelType w:val="hybridMultilevel"/>
    <w:tmpl w:val="C0261E1E"/>
    <w:lvl w:ilvl="0" w:tplc="246469F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8B12972"/>
    <w:multiLevelType w:val="hybridMultilevel"/>
    <w:tmpl w:val="5A84DD28"/>
    <w:lvl w:ilvl="0" w:tplc="391C3D7C">
      <w:start w:val="1"/>
      <w:numFmt w:val="decimal"/>
      <w:lvlText w:val="7.%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9524554"/>
    <w:multiLevelType w:val="hybridMultilevel"/>
    <w:tmpl w:val="C0261E1E"/>
    <w:lvl w:ilvl="0" w:tplc="246469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B503AE7"/>
    <w:multiLevelType w:val="hybridMultilevel"/>
    <w:tmpl w:val="C7D0F8FC"/>
    <w:lvl w:ilvl="0" w:tplc="C194EC38">
      <w:start w:val="1"/>
      <w:numFmt w:val="decimal"/>
      <w:lvlText w:val="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48C68EF"/>
    <w:multiLevelType w:val="hybridMultilevel"/>
    <w:tmpl w:val="AEF208BC"/>
    <w:lvl w:ilvl="0" w:tplc="B4C8E33C">
      <w:start w:val="1"/>
      <w:numFmt w:val="decimal"/>
      <w:lvlText w:val="3.%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C3B3D93"/>
    <w:multiLevelType w:val="hybridMultilevel"/>
    <w:tmpl w:val="83EC8454"/>
    <w:lvl w:ilvl="0" w:tplc="0D14F87C">
      <w:start w:val="1"/>
      <w:numFmt w:val="decimal"/>
      <w:lvlText w:val="%1."/>
      <w:lvlJc w:val="left"/>
      <w:pPr>
        <w:ind w:left="430" w:hanging="43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78594B"/>
    <w:multiLevelType w:val="hybridMultilevel"/>
    <w:tmpl w:val="B3926D14"/>
    <w:lvl w:ilvl="0" w:tplc="6930F496">
      <w:start w:val="1"/>
      <w:numFmt w:val="decimal"/>
      <w:lvlText w:val="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5901EAF"/>
    <w:multiLevelType w:val="hybridMultilevel"/>
    <w:tmpl w:val="BFF25BD8"/>
    <w:lvl w:ilvl="0" w:tplc="BE8233DC">
      <w:start w:val="1"/>
      <w:numFmt w:val="decimal"/>
      <w:lvlText w:val="8.%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C21720E"/>
    <w:multiLevelType w:val="hybridMultilevel"/>
    <w:tmpl w:val="7D00E436"/>
    <w:lvl w:ilvl="0" w:tplc="8B48C8CA">
      <w:start w:val="1"/>
      <w:numFmt w:val="decimal"/>
      <w:lvlText w:val="10.%1"/>
      <w:lvlJc w:val="left"/>
      <w:pPr>
        <w:ind w:left="360" w:hanging="360"/>
      </w:pPr>
      <w:rPr>
        <w:rFonts w:cs="Times New Roman" w:hint="default"/>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B90ED1"/>
    <w:multiLevelType w:val="hybridMultilevel"/>
    <w:tmpl w:val="8AFAF8D4"/>
    <w:styleLink w:val="WWNum91"/>
    <w:lvl w:ilvl="0" w:tplc="47AE444C">
      <w:start w:val="4"/>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8">
    <w:nsid w:val="72A73E49"/>
    <w:multiLevelType w:val="multilevel"/>
    <w:tmpl w:val="73DEA4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3F7A10"/>
    <w:multiLevelType w:val="hybridMultilevel"/>
    <w:tmpl w:val="2152C29E"/>
    <w:lvl w:ilvl="0" w:tplc="0B3EA65E">
      <w:start w:val="1"/>
      <w:numFmt w:val="decimal"/>
      <w:lvlText w:val="6.%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7"/>
  </w:num>
  <w:num w:numId="15">
    <w:abstractNumId w:val="33"/>
  </w:num>
  <w:num w:numId="16">
    <w:abstractNumId w:val="27"/>
  </w:num>
  <w:num w:numId="17">
    <w:abstractNumId w:val="16"/>
  </w:num>
  <w:num w:numId="18">
    <w:abstractNumId w:val="23"/>
  </w:num>
  <w:num w:numId="19">
    <w:abstractNumId w:val="19"/>
  </w:num>
  <w:num w:numId="20">
    <w:abstractNumId w:val="13"/>
  </w:num>
  <w:num w:numId="21">
    <w:abstractNumId w:val="26"/>
  </w:num>
  <w:num w:numId="22">
    <w:abstractNumId w:val="17"/>
  </w:num>
  <w:num w:numId="23">
    <w:abstractNumId w:val="11"/>
  </w:num>
  <w:num w:numId="24">
    <w:abstractNumId w:val="38"/>
  </w:num>
  <w:num w:numId="25">
    <w:abstractNumId w:val="12"/>
  </w:num>
  <w:num w:numId="26">
    <w:abstractNumId w:val="21"/>
  </w:num>
  <w:num w:numId="27">
    <w:abstractNumId w:val="20"/>
  </w:num>
  <w:num w:numId="28">
    <w:abstractNumId w:val="22"/>
  </w:num>
  <w:num w:numId="29">
    <w:abstractNumId w:val="14"/>
  </w:num>
  <w:num w:numId="30">
    <w:abstractNumId w:val="32"/>
  </w:num>
  <w:num w:numId="31">
    <w:abstractNumId w:val="34"/>
  </w:num>
  <w:num w:numId="32">
    <w:abstractNumId w:val="39"/>
  </w:num>
  <w:num w:numId="33">
    <w:abstractNumId w:val="31"/>
  </w:num>
  <w:num w:numId="34">
    <w:abstractNumId w:val="29"/>
  </w:num>
  <w:num w:numId="35">
    <w:abstractNumId w:val="35"/>
  </w:num>
  <w:num w:numId="36">
    <w:abstractNumId w:val="25"/>
  </w:num>
  <w:num w:numId="37">
    <w:abstractNumId w:val="36"/>
  </w:num>
  <w:num w:numId="38">
    <w:abstractNumId w:val="30"/>
  </w:num>
  <w:num w:numId="39">
    <w:abstractNumId w:val="15"/>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B2D"/>
    <w:rsid w:val="000117CF"/>
    <w:rsid w:val="00037422"/>
    <w:rsid w:val="00086C6D"/>
    <w:rsid w:val="00092B2D"/>
    <w:rsid w:val="000C2CAF"/>
    <w:rsid w:val="000D2A5C"/>
    <w:rsid w:val="00125FC3"/>
    <w:rsid w:val="001B5B70"/>
    <w:rsid w:val="001E7175"/>
    <w:rsid w:val="002111C1"/>
    <w:rsid w:val="00222429"/>
    <w:rsid w:val="00246D94"/>
    <w:rsid w:val="00261876"/>
    <w:rsid w:val="002A50BD"/>
    <w:rsid w:val="002B61F2"/>
    <w:rsid w:val="002C7F00"/>
    <w:rsid w:val="00392ACE"/>
    <w:rsid w:val="0039521C"/>
    <w:rsid w:val="003C19B4"/>
    <w:rsid w:val="003D2081"/>
    <w:rsid w:val="0040366D"/>
    <w:rsid w:val="004328C3"/>
    <w:rsid w:val="004349DC"/>
    <w:rsid w:val="0043535B"/>
    <w:rsid w:val="0046770B"/>
    <w:rsid w:val="0049094C"/>
    <w:rsid w:val="00495020"/>
    <w:rsid w:val="004C50BF"/>
    <w:rsid w:val="004C5267"/>
    <w:rsid w:val="004C6C6F"/>
    <w:rsid w:val="004F1D20"/>
    <w:rsid w:val="00560D46"/>
    <w:rsid w:val="00567AD9"/>
    <w:rsid w:val="0057448F"/>
    <w:rsid w:val="005919B9"/>
    <w:rsid w:val="00626C90"/>
    <w:rsid w:val="00631BC2"/>
    <w:rsid w:val="00681EF2"/>
    <w:rsid w:val="006869D2"/>
    <w:rsid w:val="006E7E47"/>
    <w:rsid w:val="007178A5"/>
    <w:rsid w:val="007D115E"/>
    <w:rsid w:val="00804468"/>
    <w:rsid w:val="00830A95"/>
    <w:rsid w:val="00837E4B"/>
    <w:rsid w:val="00903F22"/>
    <w:rsid w:val="009405C5"/>
    <w:rsid w:val="00945FED"/>
    <w:rsid w:val="009773B9"/>
    <w:rsid w:val="0099789F"/>
    <w:rsid w:val="00A21A96"/>
    <w:rsid w:val="00AA44B1"/>
    <w:rsid w:val="00AC04BB"/>
    <w:rsid w:val="00AC1FAA"/>
    <w:rsid w:val="00B51445"/>
    <w:rsid w:val="00B52801"/>
    <w:rsid w:val="00B707B8"/>
    <w:rsid w:val="00B822F0"/>
    <w:rsid w:val="00BC183F"/>
    <w:rsid w:val="00BC40BE"/>
    <w:rsid w:val="00BD017F"/>
    <w:rsid w:val="00BE768E"/>
    <w:rsid w:val="00C0549E"/>
    <w:rsid w:val="00C821E9"/>
    <w:rsid w:val="00C862CD"/>
    <w:rsid w:val="00CB6E6B"/>
    <w:rsid w:val="00CD0B06"/>
    <w:rsid w:val="00CD20BE"/>
    <w:rsid w:val="00CF30D2"/>
    <w:rsid w:val="00CF5ECF"/>
    <w:rsid w:val="00D32210"/>
    <w:rsid w:val="00D43279"/>
    <w:rsid w:val="00D458A8"/>
    <w:rsid w:val="00D531B0"/>
    <w:rsid w:val="00D921CC"/>
    <w:rsid w:val="00DC6C50"/>
    <w:rsid w:val="00E419AF"/>
    <w:rsid w:val="00E65773"/>
    <w:rsid w:val="00EC0C52"/>
    <w:rsid w:val="00EE5218"/>
    <w:rsid w:val="00F177E4"/>
    <w:rsid w:val="00F20143"/>
    <w:rsid w:val="00F4691F"/>
    <w:rsid w:val="00F52321"/>
    <w:rsid w:val="00F80104"/>
    <w:rsid w:val="00FA5BB6"/>
    <w:rsid w:val="00FA6137"/>
    <w:rsid w:val="00FC36A2"/>
    <w:rsid w:val="00FC6468"/>
    <w:rsid w:val="00FD78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Normal (Web)" w:uiPriority="0" w:qFormat="1"/>
    <w:lsdException w:name="HTML Preformatted"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F2"/>
    <w:pPr>
      <w:spacing w:after="160" w:line="259" w:lineRule="auto"/>
    </w:pPr>
    <w:rPr>
      <w:lang w:val="uk-UA" w:eastAsia="en-US"/>
    </w:rPr>
  </w:style>
  <w:style w:type="paragraph" w:styleId="1">
    <w:name w:val="heading 1"/>
    <w:basedOn w:val="a"/>
    <w:next w:val="a"/>
    <w:link w:val="10"/>
    <w:qFormat/>
    <w:locked/>
    <w:rsid w:val="00CF30D2"/>
    <w:pPr>
      <w:keepNext/>
      <w:tabs>
        <w:tab w:val="num" w:pos="0"/>
      </w:tabs>
      <w:suppressAutoHyphens/>
      <w:spacing w:after="0" w:line="240" w:lineRule="auto"/>
      <w:ind w:left="432" w:hanging="432"/>
      <w:jc w:val="center"/>
      <w:outlineLvl w:val="0"/>
    </w:pPr>
    <w:rPr>
      <w:rFonts w:ascii="Times New Roman" w:eastAsia="Times New Roman" w:hAnsi="Times New Roman"/>
      <w:b/>
      <w:bCs/>
      <w:sz w:val="28"/>
      <w:szCs w:val="24"/>
      <w:lang w:eastAsia="ar-SA"/>
    </w:rPr>
  </w:style>
  <w:style w:type="paragraph" w:styleId="2">
    <w:name w:val="heading 2"/>
    <w:basedOn w:val="a"/>
    <w:next w:val="a"/>
    <w:link w:val="20"/>
    <w:qFormat/>
    <w:locked/>
    <w:rsid w:val="00CF30D2"/>
    <w:pPr>
      <w:keepNext/>
      <w:tabs>
        <w:tab w:val="num" w:pos="0"/>
      </w:tabs>
      <w:suppressAutoHyphens/>
      <w:spacing w:after="0" w:line="240" w:lineRule="auto"/>
      <w:ind w:left="576" w:hanging="576"/>
      <w:jc w:val="center"/>
      <w:outlineLvl w:val="1"/>
    </w:pPr>
    <w:rPr>
      <w:rFonts w:ascii="Times New Roman" w:eastAsia="Times New Roman" w:hAnsi="Times New Roman"/>
      <w:b/>
      <w:bCs/>
      <w:sz w:val="36"/>
      <w:szCs w:val="24"/>
      <w:lang w:eastAsia="ar-SA"/>
    </w:rPr>
  </w:style>
  <w:style w:type="paragraph" w:styleId="3">
    <w:name w:val="heading 3"/>
    <w:basedOn w:val="a"/>
    <w:next w:val="a"/>
    <w:link w:val="30"/>
    <w:qFormat/>
    <w:locked/>
    <w:rsid w:val="00CF30D2"/>
    <w:pPr>
      <w:keepNext/>
      <w:tabs>
        <w:tab w:val="num" w:pos="0"/>
      </w:tabs>
      <w:suppressAutoHyphens/>
      <w:spacing w:after="0" w:line="240" w:lineRule="auto"/>
      <w:ind w:left="720" w:hanging="720"/>
      <w:outlineLvl w:val="2"/>
    </w:pPr>
    <w:rPr>
      <w:rFonts w:ascii="Times New Roman" w:eastAsia="Times New Roman" w:hAnsi="Times New Roman"/>
      <w:b/>
      <w:bCs/>
      <w:sz w:val="28"/>
      <w:szCs w:val="24"/>
      <w:lang w:eastAsia="ar-SA"/>
    </w:rPr>
  </w:style>
  <w:style w:type="paragraph" w:styleId="5">
    <w:name w:val="heading 5"/>
    <w:basedOn w:val="a"/>
    <w:next w:val="a"/>
    <w:link w:val="50"/>
    <w:qFormat/>
    <w:locked/>
    <w:rsid w:val="00CF30D2"/>
    <w:pPr>
      <w:keepNext/>
      <w:tabs>
        <w:tab w:val="num" w:pos="0"/>
      </w:tabs>
      <w:suppressAutoHyphens/>
      <w:spacing w:after="0" w:line="240" w:lineRule="auto"/>
      <w:ind w:left="1008" w:hanging="1008"/>
      <w:jc w:val="center"/>
      <w:outlineLvl w:val="4"/>
    </w:pPr>
    <w:rPr>
      <w:rFonts w:ascii="Times New Roman" w:eastAsia="Times New Roman" w:hAnsi="Times New Roman"/>
      <w:sz w:val="36"/>
      <w:szCs w:val="24"/>
      <w:lang w:eastAsia="ar-SA"/>
    </w:rPr>
  </w:style>
  <w:style w:type="paragraph" w:styleId="6">
    <w:name w:val="heading 6"/>
    <w:basedOn w:val="a"/>
    <w:next w:val="a"/>
    <w:link w:val="60"/>
    <w:qFormat/>
    <w:locked/>
    <w:rsid w:val="00CF30D2"/>
    <w:pPr>
      <w:keepNext/>
      <w:tabs>
        <w:tab w:val="num" w:pos="0"/>
      </w:tabs>
      <w:suppressAutoHyphens/>
      <w:spacing w:before="60" w:after="0" w:line="240" w:lineRule="auto"/>
      <w:ind w:left="1152" w:hanging="1152"/>
      <w:jc w:val="center"/>
      <w:outlineLvl w:val="5"/>
    </w:pPr>
    <w:rPr>
      <w:rFonts w:ascii="Times New Roman" w:eastAsia="Times New Roman" w:hAnsi="Times New Roman"/>
      <w:b/>
      <w:bCs/>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locked/>
    <w:rsid w:val="0039521C"/>
    <w:pPr>
      <w:spacing w:after="0" w:line="240" w:lineRule="auto"/>
      <w:contextualSpacing/>
    </w:pPr>
    <w:rPr>
      <w:rFonts w:ascii="Calibri Light" w:eastAsia="Times New Roman" w:hAnsi="Calibri Light"/>
      <w:spacing w:val="-10"/>
      <w:kern w:val="28"/>
      <w:sz w:val="56"/>
      <w:szCs w:val="56"/>
    </w:rPr>
  </w:style>
  <w:style w:type="character" w:customStyle="1" w:styleId="a4">
    <w:name w:val="Назва Знак"/>
    <w:basedOn w:val="a0"/>
    <w:link w:val="a3"/>
    <w:locked/>
    <w:rsid w:val="0039521C"/>
    <w:rPr>
      <w:rFonts w:ascii="Calibri Light" w:hAnsi="Calibri Light" w:cs="Times New Roman"/>
      <w:spacing w:val="-10"/>
      <w:kern w:val="28"/>
      <w:sz w:val="56"/>
      <w:szCs w:val="56"/>
      <w:lang w:val="uk-UA" w:eastAsia="en-US" w:bidi="ar-SA"/>
    </w:rPr>
  </w:style>
  <w:style w:type="character" w:styleId="a5">
    <w:name w:val="Hyperlink"/>
    <w:basedOn w:val="a0"/>
    <w:rsid w:val="0039521C"/>
    <w:rPr>
      <w:rFonts w:cs="Times New Roman"/>
      <w:color w:val="0000FF"/>
      <w:u w:val="single"/>
    </w:rPr>
  </w:style>
  <w:style w:type="paragraph" w:customStyle="1" w:styleId="rvps2">
    <w:name w:val="rvps2"/>
    <w:basedOn w:val="a"/>
    <w:rsid w:val="0039521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01">
    <w:name w:val="fontstyle01"/>
    <w:rsid w:val="0039521C"/>
    <w:rPr>
      <w:rFonts w:ascii="TimesNewRomanPSMT" w:eastAsia="TimesNewRomanPSMT"/>
      <w:color w:val="000000"/>
      <w:sz w:val="24"/>
    </w:rPr>
  </w:style>
  <w:style w:type="paragraph" w:customStyle="1" w:styleId="11">
    <w:name w:val="Цитата1"/>
    <w:basedOn w:val="a"/>
    <w:rsid w:val="0039521C"/>
    <w:pPr>
      <w:suppressAutoHyphens/>
      <w:spacing w:after="0" w:line="240" w:lineRule="auto"/>
      <w:ind w:left="284" w:right="-58" w:firstLine="436"/>
      <w:jc w:val="both"/>
    </w:pPr>
    <w:rPr>
      <w:rFonts w:ascii="Times New Roman" w:eastAsia="Times New Roman" w:hAnsi="Times New Roman"/>
      <w:sz w:val="24"/>
      <w:szCs w:val="20"/>
      <w:lang w:val="ru-RU" w:eastAsia="ar-SA"/>
    </w:rPr>
  </w:style>
  <w:style w:type="paragraph" w:styleId="a6">
    <w:name w:val="Normal (Web)"/>
    <w:aliases w:val="Обычный (веб) Знак,Обычный (Web),Знак17,Знак18 Знак,Знак17 Знак1,Обычный (Web) Знак Знак Знак,Обычный (Web) Знак Знак Знак Знак Знак Знак,Обычный (Web) Знак Знак Знак Знак,Знак2,Обычный (веб) Знак Знак1,Обычный (веб) Знак Знак Знак"/>
    <w:basedOn w:val="a"/>
    <w:link w:val="a7"/>
    <w:qFormat/>
    <w:rsid w:val="0039521C"/>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Strong"/>
    <w:basedOn w:val="a0"/>
    <w:uiPriority w:val="22"/>
    <w:qFormat/>
    <w:locked/>
    <w:rsid w:val="00CD0B06"/>
    <w:rPr>
      <w:rFonts w:cs="Times New Roman"/>
      <w:b/>
      <w:bCs/>
    </w:rPr>
  </w:style>
  <w:style w:type="paragraph" w:styleId="a9">
    <w:name w:val="List Paragraph"/>
    <w:aliases w:val="Список уровня 2"/>
    <w:basedOn w:val="a"/>
    <w:link w:val="aa"/>
    <w:qFormat/>
    <w:rsid w:val="004328C3"/>
    <w:pPr>
      <w:ind w:left="720"/>
      <w:contextualSpacing/>
    </w:pPr>
    <w:rPr>
      <w:rFonts w:ascii="Times New Roman" w:eastAsia="SimSun" w:hAnsi="Times New Roman"/>
      <w:sz w:val="24"/>
      <w:szCs w:val="24"/>
      <w:lang w:val="ru-RU" w:eastAsia="ru-RU"/>
    </w:rPr>
  </w:style>
  <w:style w:type="paragraph" w:customStyle="1" w:styleId="21">
    <w:name w:val="Основной текст с отступом 21"/>
    <w:basedOn w:val="a"/>
    <w:rsid w:val="004328C3"/>
    <w:pPr>
      <w:widowControl w:val="0"/>
      <w:suppressAutoHyphens/>
      <w:spacing w:after="120" w:line="480" w:lineRule="auto"/>
      <w:ind w:left="283"/>
    </w:pPr>
    <w:rPr>
      <w:rFonts w:ascii="Times New Roman CYR" w:eastAsia="SimSun" w:hAnsi="Times New Roman CYR" w:cs="Times New Roman CYR"/>
      <w:kern w:val="1"/>
      <w:sz w:val="24"/>
      <w:szCs w:val="24"/>
      <w:lang w:eastAsia="hi-IN" w:bidi="hi-IN"/>
    </w:rPr>
  </w:style>
  <w:style w:type="character" w:customStyle="1" w:styleId="aa">
    <w:name w:val="Абзац списку Знак"/>
    <w:aliases w:val="Список уровня 2 Знак"/>
    <w:link w:val="a9"/>
    <w:locked/>
    <w:rsid w:val="004328C3"/>
    <w:rPr>
      <w:rFonts w:ascii="Times New Roman" w:eastAsia="SimSun" w:hAnsi="Times New Roman"/>
      <w:sz w:val="24"/>
      <w:szCs w:val="24"/>
    </w:rPr>
  </w:style>
  <w:style w:type="character" w:customStyle="1" w:styleId="10">
    <w:name w:val="Заголовок 1 Знак"/>
    <w:basedOn w:val="a0"/>
    <w:link w:val="1"/>
    <w:rsid w:val="00CF30D2"/>
    <w:rPr>
      <w:rFonts w:ascii="Times New Roman" w:eastAsia="Times New Roman" w:hAnsi="Times New Roman"/>
      <w:b/>
      <w:bCs/>
      <w:sz w:val="28"/>
      <w:szCs w:val="24"/>
      <w:lang w:val="uk-UA" w:eastAsia="ar-SA"/>
    </w:rPr>
  </w:style>
  <w:style w:type="character" w:customStyle="1" w:styleId="20">
    <w:name w:val="Заголовок 2 Знак"/>
    <w:basedOn w:val="a0"/>
    <w:link w:val="2"/>
    <w:rsid w:val="00CF30D2"/>
    <w:rPr>
      <w:rFonts w:ascii="Times New Roman" w:eastAsia="Times New Roman" w:hAnsi="Times New Roman"/>
      <w:b/>
      <w:bCs/>
      <w:sz w:val="36"/>
      <w:szCs w:val="24"/>
      <w:lang w:val="uk-UA" w:eastAsia="ar-SA"/>
    </w:rPr>
  </w:style>
  <w:style w:type="character" w:customStyle="1" w:styleId="30">
    <w:name w:val="Заголовок 3 Знак"/>
    <w:basedOn w:val="a0"/>
    <w:link w:val="3"/>
    <w:rsid w:val="00CF30D2"/>
    <w:rPr>
      <w:rFonts w:ascii="Times New Roman" w:eastAsia="Times New Roman" w:hAnsi="Times New Roman"/>
      <w:b/>
      <w:bCs/>
      <w:sz w:val="28"/>
      <w:szCs w:val="24"/>
      <w:lang w:val="uk-UA" w:eastAsia="ar-SA"/>
    </w:rPr>
  </w:style>
  <w:style w:type="character" w:customStyle="1" w:styleId="50">
    <w:name w:val="Заголовок 5 Знак"/>
    <w:basedOn w:val="a0"/>
    <w:link w:val="5"/>
    <w:rsid w:val="00CF30D2"/>
    <w:rPr>
      <w:rFonts w:ascii="Times New Roman" w:eastAsia="Times New Roman" w:hAnsi="Times New Roman"/>
      <w:sz w:val="36"/>
      <w:szCs w:val="24"/>
      <w:lang w:val="uk-UA" w:eastAsia="ar-SA"/>
    </w:rPr>
  </w:style>
  <w:style w:type="character" w:customStyle="1" w:styleId="60">
    <w:name w:val="Заголовок 6 Знак"/>
    <w:basedOn w:val="a0"/>
    <w:link w:val="6"/>
    <w:rsid w:val="00CF30D2"/>
    <w:rPr>
      <w:rFonts w:ascii="Times New Roman" w:eastAsia="Times New Roman" w:hAnsi="Times New Roman"/>
      <w:b/>
      <w:bCs/>
      <w:sz w:val="32"/>
      <w:szCs w:val="24"/>
      <w:lang w:val="uk-UA" w:eastAsia="ar-SA"/>
    </w:rPr>
  </w:style>
  <w:style w:type="numbering" w:customStyle="1" w:styleId="12">
    <w:name w:val="Нет списка1"/>
    <w:next w:val="a2"/>
    <w:uiPriority w:val="99"/>
    <w:semiHidden/>
    <w:unhideWhenUsed/>
    <w:rsid w:val="00CF30D2"/>
  </w:style>
  <w:style w:type="character" w:customStyle="1" w:styleId="WW8Num2z0">
    <w:name w:val="WW8Num2z0"/>
    <w:rsid w:val="00CF30D2"/>
    <w:rPr>
      <w:rFonts w:ascii="Times New Roman" w:hAnsi="Times New Roman"/>
    </w:rPr>
  </w:style>
  <w:style w:type="character" w:customStyle="1" w:styleId="22">
    <w:name w:val="Основной шрифт абзаца2"/>
    <w:rsid w:val="00CF30D2"/>
  </w:style>
  <w:style w:type="character" w:customStyle="1" w:styleId="WW8Num1z0">
    <w:name w:val="WW8Num1z0"/>
    <w:rsid w:val="00CF30D2"/>
    <w:rPr>
      <w:rFonts w:ascii="Times New Roman" w:hAnsi="Times New Roman"/>
    </w:rPr>
  </w:style>
  <w:style w:type="character" w:customStyle="1" w:styleId="WW8Num5z0">
    <w:name w:val="WW8Num5z0"/>
    <w:rsid w:val="00CF30D2"/>
    <w:rPr>
      <w:rFonts w:ascii="Times New Roman" w:hAnsi="Times New Roman"/>
    </w:rPr>
  </w:style>
  <w:style w:type="character" w:customStyle="1" w:styleId="WW8Num5z1">
    <w:name w:val="WW8Num5z1"/>
    <w:rsid w:val="00CF30D2"/>
    <w:rPr>
      <w:rFonts w:ascii="Courier New" w:hAnsi="Courier New"/>
    </w:rPr>
  </w:style>
  <w:style w:type="character" w:customStyle="1" w:styleId="WW8Num5z2">
    <w:name w:val="WW8Num5z2"/>
    <w:rsid w:val="00CF30D2"/>
    <w:rPr>
      <w:rFonts w:ascii="Wingdings" w:hAnsi="Wingdings"/>
    </w:rPr>
  </w:style>
  <w:style w:type="character" w:customStyle="1" w:styleId="WW8Num5z3">
    <w:name w:val="WW8Num5z3"/>
    <w:rsid w:val="00CF30D2"/>
    <w:rPr>
      <w:rFonts w:ascii="Symbol" w:hAnsi="Symbol"/>
    </w:rPr>
  </w:style>
  <w:style w:type="character" w:customStyle="1" w:styleId="WW8Num6z0">
    <w:name w:val="WW8Num6z0"/>
    <w:rsid w:val="00CF30D2"/>
  </w:style>
  <w:style w:type="character" w:customStyle="1" w:styleId="WW8Num7z0">
    <w:name w:val="WW8Num7z0"/>
    <w:rsid w:val="00CF30D2"/>
    <w:rPr>
      <w:rFonts w:ascii="Symbol" w:hAnsi="Symbol"/>
      <w:sz w:val="16"/>
    </w:rPr>
  </w:style>
  <w:style w:type="character" w:customStyle="1" w:styleId="WW8Num7z1">
    <w:name w:val="WW8Num7z1"/>
    <w:rsid w:val="00CF30D2"/>
    <w:rPr>
      <w:rFonts w:ascii="Courier New" w:hAnsi="Courier New"/>
    </w:rPr>
  </w:style>
  <w:style w:type="character" w:customStyle="1" w:styleId="WW8Num7z2">
    <w:name w:val="WW8Num7z2"/>
    <w:rsid w:val="00CF30D2"/>
    <w:rPr>
      <w:rFonts w:ascii="Wingdings" w:hAnsi="Wingdings"/>
    </w:rPr>
  </w:style>
  <w:style w:type="character" w:customStyle="1" w:styleId="WW8Num7z3">
    <w:name w:val="WW8Num7z3"/>
    <w:rsid w:val="00CF30D2"/>
    <w:rPr>
      <w:rFonts w:ascii="Symbol" w:hAnsi="Symbol"/>
    </w:rPr>
  </w:style>
  <w:style w:type="character" w:customStyle="1" w:styleId="WW8Num8z0">
    <w:name w:val="WW8Num8z0"/>
    <w:rsid w:val="00CF30D2"/>
    <w:rPr>
      <w:rFonts w:ascii="Symbol" w:hAnsi="Symbol"/>
    </w:rPr>
  </w:style>
  <w:style w:type="character" w:customStyle="1" w:styleId="WW8Num8z1">
    <w:name w:val="WW8Num8z1"/>
    <w:rsid w:val="00CF30D2"/>
    <w:rPr>
      <w:rFonts w:ascii="Courier New" w:hAnsi="Courier New"/>
    </w:rPr>
  </w:style>
  <w:style w:type="character" w:customStyle="1" w:styleId="WW8Num8z2">
    <w:name w:val="WW8Num8z2"/>
    <w:rsid w:val="00CF30D2"/>
    <w:rPr>
      <w:rFonts w:ascii="Wingdings" w:hAnsi="Wingdings"/>
    </w:rPr>
  </w:style>
  <w:style w:type="character" w:customStyle="1" w:styleId="WW8Num13z0">
    <w:name w:val="WW8Num13z0"/>
    <w:rsid w:val="00CF30D2"/>
    <w:rPr>
      <w:rFonts w:ascii="Verdana" w:hAnsi="Verdana"/>
    </w:rPr>
  </w:style>
  <w:style w:type="character" w:customStyle="1" w:styleId="WW8Num13z1">
    <w:name w:val="WW8Num13z1"/>
    <w:rsid w:val="00CF30D2"/>
    <w:rPr>
      <w:rFonts w:ascii="Courier New" w:hAnsi="Courier New"/>
    </w:rPr>
  </w:style>
  <w:style w:type="character" w:customStyle="1" w:styleId="WW8Num13z2">
    <w:name w:val="WW8Num13z2"/>
    <w:rsid w:val="00CF30D2"/>
    <w:rPr>
      <w:rFonts w:ascii="Wingdings" w:hAnsi="Wingdings"/>
    </w:rPr>
  </w:style>
  <w:style w:type="character" w:customStyle="1" w:styleId="WW8Num13z3">
    <w:name w:val="WW8Num13z3"/>
    <w:rsid w:val="00CF30D2"/>
    <w:rPr>
      <w:rFonts w:ascii="Symbol" w:hAnsi="Symbol"/>
    </w:rPr>
  </w:style>
  <w:style w:type="character" w:customStyle="1" w:styleId="WW8Num14z0">
    <w:name w:val="WW8Num14z0"/>
    <w:rsid w:val="00CF30D2"/>
    <w:rPr>
      <w:rFonts w:ascii="Wingdings" w:hAnsi="Wingdings"/>
    </w:rPr>
  </w:style>
  <w:style w:type="character" w:customStyle="1" w:styleId="WW8Num14z1">
    <w:name w:val="WW8Num14z1"/>
    <w:rsid w:val="00CF30D2"/>
    <w:rPr>
      <w:rFonts w:ascii="Courier New" w:hAnsi="Courier New"/>
    </w:rPr>
  </w:style>
  <w:style w:type="character" w:customStyle="1" w:styleId="WW8Num14z3">
    <w:name w:val="WW8Num14z3"/>
    <w:rsid w:val="00CF30D2"/>
    <w:rPr>
      <w:rFonts w:ascii="Symbol" w:hAnsi="Symbol"/>
    </w:rPr>
  </w:style>
  <w:style w:type="character" w:customStyle="1" w:styleId="WW8Num15z0">
    <w:name w:val="WW8Num15z0"/>
    <w:rsid w:val="00CF30D2"/>
    <w:rPr>
      <w:rFonts w:ascii="Arial" w:hAnsi="Arial"/>
    </w:rPr>
  </w:style>
  <w:style w:type="character" w:customStyle="1" w:styleId="WW8Num16z0">
    <w:name w:val="WW8Num16z0"/>
    <w:rsid w:val="00CF30D2"/>
    <w:rPr>
      <w:rFonts w:ascii="Times New Roman" w:hAnsi="Times New Roman"/>
    </w:rPr>
  </w:style>
  <w:style w:type="character" w:customStyle="1" w:styleId="WW8Num16z1">
    <w:name w:val="WW8Num16z1"/>
    <w:rsid w:val="00CF30D2"/>
    <w:rPr>
      <w:rFonts w:ascii="Courier New" w:hAnsi="Courier New"/>
    </w:rPr>
  </w:style>
  <w:style w:type="character" w:customStyle="1" w:styleId="WW8Num16z2">
    <w:name w:val="WW8Num16z2"/>
    <w:rsid w:val="00CF30D2"/>
    <w:rPr>
      <w:rFonts w:ascii="Wingdings" w:hAnsi="Wingdings"/>
    </w:rPr>
  </w:style>
  <w:style w:type="character" w:customStyle="1" w:styleId="WW8Num16z3">
    <w:name w:val="WW8Num16z3"/>
    <w:rsid w:val="00CF30D2"/>
    <w:rPr>
      <w:rFonts w:ascii="Symbol" w:hAnsi="Symbol"/>
    </w:rPr>
  </w:style>
  <w:style w:type="character" w:customStyle="1" w:styleId="WW8Num20z0">
    <w:name w:val="WW8Num20z0"/>
    <w:rsid w:val="00CF30D2"/>
  </w:style>
  <w:style w:type="character" w:customStyle="1" w:styleId="WW8Num20z1">
    <w:name w:val="WW8Num20z1"/>
    <w:rsid w:val="00CF30D2"/>
    <w:rPr>
      <w:rFonts w:ascii="Times New Roman" w:hAnsi="Times New Roman"/>
    </w:rPr>
  </w:style>
  <w:style w:type="character" w:customStyle="1" w:styleId="WW8Num22z0">
    <w:name w:val="WW8Num22z0"/>
    <w:rsid w:val="00CF30D2"/>
  </w:style>
  <w:style w:type="character" w:customStyle="1" w:styleId="WW8Num23z0">
    <w:name w:val="WW8Num23z0"/>
    <w:rsid w:val="00CF30D2"/>
    <w:rPr>
      <w:rFonts w:ascii="Wingdings" w:hAnsi="Wingdings"/>
      <w:sz w:val="16"/>
    </w:rPr>
  </w:style>
  <w:style w:type="character" w:customStyle="1" w:styleId="WW8Num23z1">
    <w:name w:val="WW8Num23z1"/>
    <w:rsid w:val="00CF30D2"/>
    <w:rPr>
      <w:rFonts w:ascii="Courier New" w:hAnsi="Courier New"/>
    </w:rPr>
  </w:style>
  <w:style w:type="character" w:customStyle="1" w:styleId="WW8Num23z2">
    <w:name w:val="WW8Num23z2"/>
    <w:rsid w:val="00CF30D2"/>
    <w:rPr>
      <w:rFonts w:ascii="Wingdings" w:hAnsi="Wingdings"/>
    </w:rPr>
  </w:style>
  <w:style w:type="character" w:customStyle="1" w:styleId="WW8Num23z3">
    <w:name w:val="WW8Num23z3"/>
    <w:rsid w:val="00CF30D2"/>
    <w:rPr>
      <w:rFonts w:ascii="Symbol" w:hAnsi="Symbol"/>
    </w:rPr>
  </w:style>
  <w:style w:type="character" w:customStyle="1" w:styleId="WW8Num24z0">
    <w:name w:val="WW8Num24z0"/>
    <w:rsid w:val="00CF30D2"/>
    <w:rPr>
      <w:rFonts w:ascii="Symbol" w:hAnsi="Symbol"/>
    </w:rPr>
  </w:style>
  <w:style w:type="character" w:customStyle="1" w:styleId="WW8Num24z1">
    <w:name w:val="WW8Num24z1"/>
    <w:rsid w:val="00CF30D2"/>
    <w:rPr>
      <w:rFonts w:ascii="Courier New" w:hAnsi="Courier New"/>
    </w:rPr>
  </w:style>
  <w:style w:type="character" w:customStyle="1" w:styleId="WW8Num24z2">
    <w:name w:val="WW8Num24z2"/>
    <w:rsid w:val="00CF30D2"/>
    <w:rPr>
      <w:rFonts w:ascii="Wingdings" w:hAnsi="Wingdings"/>
    </w:rPr>
  </w:style>
  <w:style w:type="character" w:customStyle="1" w:styleId="WW8Num26z0">
    <w:name w:val="WW8Num26z0"/>
    <w:rsid w:val="00CF30D2"/>
    <w:rPr>
      <w:rFonts w:ascii="Times New Roman" w:hAnsi="Times New Roman"/>
    </w:rPr>
  </w:style>
  <w:style w:type="character" w:customStyle="1" w:styleId="WW8Num27z0">
    <w:name w:val="WW8Num27z0"/>
    <w:rsid w:val="00CF30D2"/>
    <w:rPr>
      <w:sz w:val="16"/>
    </w:rPr>
  </w:style>
  <w:style w:type="character" w:customStyle="1" w:styleId="WW8Num27z1">
    <w:name w:val="WW8Num27z1"/>
    <w:rsid w:val="00CF30D2"/>
    <w:rPr>
      <w:rFonts w:ascii="Courier New" w:hAnsi="Courier New"/>
    </w:rPr>
  </w:style>
  <w:style w:type="character" w:customStyle="1" w:styleId="WW8Num27z2">
    <w:name w:val="WW8Num27z2"/>
    <w:rsid w:val="00CF30D2"/>
    <w:rPr>
      <w:rFonts w:ascii="Wingdings" w:hAnsi="Wingdings"/>
    </w:rPr>
  </w:style>
  <w:style w:type="character" w:customStyle="1" w:styleId="WW8Num27z3">
    <w:name w:val="WW8Num27z3"/>
    <w:rsid w:val="00CF30D2"/>
    <w:rPr>
      <w:rFonts w:ascii="Symbol" w:hAnsi="Symbol"/>
    </w:rPr>
  </w:style>
  <w:style w:type="character" w:customStyle="1" w:styleId="WW8Num29z0">
    <w:name w:val="WW8Num29z0"/>
    <w:rsid w:val="00CF30D2"/>
    <w:rPr>
      <w:rFonts w:ascii="Times New Roman" w:hAnsi="Times New Roman"/>
      <w:color w:val="auto"/>
      <w:sz w:val="24"/>
    </w:rPr>
  </w:style>
  <w:style w:type="character" w:customStyle="1" w:styleId="WW8Num30z0">
    <w:name w:val="WW8Num30z0"/>
    <w:rsid w:val="00CF30D2"/>
    <w:rPr>
      <w:rFonts w:ascii="Verdana" w:hAnsi="Verdana"/>
    </w:rPr>
  </w:style>
  <w:style w:type="character" w:customStyle="1" w:styleId="WW8Num30z1">
    <w:name w:val="WW8Num30z1"/>
    <w:rsid w:val="00CF30D2"/>
    <w:rPr>
      <w:rFonts w:ascii="Courier New" w:hAnsi="Courier New"/>
    </w:rPr>
  </w:style>
  <w:style w:type="character" w:customStyle="1" w:styleId="WW8Num30z2">
    <w:name w:val="WW8Num30z2"/>
    <w:rsid w:val="00CF30D2"/>
    <w:rPr>
      <w:rFonts w:ascii="Wingdings" w:hAnsi="Wingdings"/>
    </w:rPr>
  </w:style>
  <w:style w:type="character" w:customStyle="1" w:styleId="WW8Num30z3">
    <w:name w:val="WW8Num30z3"/>
    <w:rsid w:val="00CF30D2"/>
    <w:rPr>
      <w:rFonts w:ascii="Symbol" w:hAnsi="Symbol"/>
    </w:rPr>
  </w:style>
  <w:style w:type="character" w:customStyle="1" w:styleId="WW8Num31z0">
    <w:name w:val="WW8Num31z0"/>
    <w:rsid w:val="00CF30D2"/>
    <w:rPr>
      <w:rFonts w:ascii="Symbol" w:hAnsi="Symbol"/>
    </w:rPr>
  </w:style>
  <w:style w:type="character" w:customStyle="1" w:styleId="WW8Num31z1">
    <w:name w:val="WW8Num31z1"/>
    <w:rsid w:val="00CF30D2"/>
    <w:rPr>
      <w:rFonts w:ascii="Courier New" w:hAnsi="Courier New"/>
    </w:rPr>
  </w:style>
  <w:style w:type="character" w:customStyle="1" w:styleId="WW8Num31z2">
    <w:name w:val="WW8Num31z2"/>
    <w:rsid w:val="00CF30D2"/>
    <w:rPr>
      <w:rFonts w:ascii="Wingdings" w:hAnsi="Wingdings"/>
    </w:rPr>
  </w:style>
  <w:style w:type="character" w:customStyle="1" w:styleId="WW8Num32z0">
    <w:name w:val="WW8Num32z0"/>
    <w:rsid w:val="00CF30D2"/>
    <w:rPr>
      <w:rFonts w:ascii="Symbol" w:hAnsi="Symbol"/>
    </w:rPr>
  </w:style>
  <w:style w:type="character" w:customStyle="1" w:styleId="WW8Num32z1">
    <w:name w:val="WW8Num32z1"/>
    <w:rsid w:val="00CF30D2"/>
    <w:rPr>
      <w:rFonts w:ascii="Courier New" w:hAnsi="Courier New"/>
    </w:rPr>
  </w:style>
  <w:style w:type="character" w:customStyle="1" w:styleId="WW8Num32z2">
    <w:name w:val="WW8Num32z2"/>
    <w:rsid w:val="00CF30D2"/>
    <w:rPr>
      <w:rFonts w:ascii="Wingdings" w:hAnsi="Wingdings"/>
    </w:rPr>
  </w:style>
  <w:style w:type="character" w:customStyle="1" w:styleId="WW8Num33z0">
    <w:name w:val="WW8Num33z0"/>
    <w:rsid w:val="00CF30D2"/>
  </w:style>
  <w:style w:type="character" w:customStyle="1" w:styleId="WW8Num33z1">
    <w:name w:val="WW8Num33z1"/>
    <w:rsid w:val="00CF30D2"/>
  </w:style>
  <w:style w:type="character" w:customStyle="1" w:styleId="WW8Num34z0">
    <w:name w:val="WW8Num34z0"/>
    <w:rsid w:val="00CF30D2"/>
    <w:rPr>
      <w:rFonts w:ascii="Times New Roman" w:hAnsi="Times New Roman"/>
    </w:rPr>
  </w:style>
  <w:style w:type="character" w:customStyle="1" w:styleId="WW8Num35z0">
    <w:name w:val="WW8Num35z0"/>
    <w:rsid w:val="00CF30D2"/>
    <w:rPr>
      <w:rFonts w:ascii="Wingdings" w:hAnsi="Wingdings"/>
    </w:rPr>
  </w:style>
  <w:style w:type="character" w:customStyle="1" w:styleId="WW8Num35z1">
    <w:name w:val="WW8Num35z1"/>
    <w:rsid w:val="00CF30D2"/>
    <w:rPr>
      <w:rFonts w:ascii="Times New Roman" w:hAnsi="Times New Roman"/>
    </w:rPr>
  </w:style>
  <w:style w:type="character" w:customStyle="1" w:styleId="WW8Num35z3">
    <w:name w:val="WW8Num35z3"/>
    <w:rsid w:val="00CF30D2"/>
    <w:rPr>
      <w:rFonts w:ascii="Symbol" w:hAnsi="Symbol"/>
    </w:rPr>
  </w:style>
  <w:style w:type="character" w:customStyle="1" w:styleId="WW8Num35z4">
    <w:name w:val="WW8Num35z4"/>
    <w:rsid w:val="00CF30D2"/>
    <w:rPr>
      <w:rFonts w:ascii="Courier New" w:hAnsi="Courier New"/>
    </w:rPr>
  </w:style>
  <w:style w:type="character" w:customStyle="1" w:styleId="WW8Num36z0">
    <w:name w:val="WW8Num36z0"/>
    <w:rsid w:val="00CF30D2"/>
  </w:style>
  <w:style w:type="character" w:customStyle="1" w:styleId="WW8Num37z0">
    <w:name w:val="WW8Num37z0"/>
    <w:rsid w:val="00CF30D2"/>
    <w:rPr>
      <w:rFonts w:ascii="Symbol" w:hAnsi="Symbol"/>
    </w:rPr>
  </w:style>
  <w:style w:type="character" w:customStyle="1" w:styleId="WW8Num37z1">
    <w:name w:val="WW8Num37z1"/>
    <w:rsid w:val="00CF30D2"/>
    <w:rPr>
      <w:rFonts w:ascii="Courier New" w:hAnsi="Courier New"/>
    </w:rPr>
  </w:style>
  <w:style w:type="character" w:customStyle="1" w:styleId="WW8Num37z2">
    <w:name w:val="WW8Num37z2"/>
    <w:rsid w:val="00CF30D2"/>
    <w:rPr>
      <w:rFonts w:ascii="Wingdings" w:hAnsi="Wingdings"/>
    </w:rPr>
  </w:style>
  <w:style w:type="character" w:customStyle="1" w:styleId="WW8Num38z0">
    <w:name w:val="WW8Num38z0"/>
    <w:rsid w:val="00CF30D2"/>
    <w:rPr>
      <w:rFonts w:ascii="Verdana" w:hAnsi="Verdana"/>
    </w:rPr>
  </w:style>
  <w:style w:type="character" w:customStyle="1" w:styleId="WW8Num38z1">
    <w:name w:val="WW8Num38z1"/>
    <w:rsid w:val="00CF30D2"/>
    <w:rPr>
      <w:rFonts w:ascii="Courier New" w:hAnsi="Courier New"/>
    </w:rPr>
  </w:style>
  <w:style w:type="character" w:customStyle="1" w:styleId="WW8Num38z2">
    <w:name w:val="WW8Num38z2"/>
    <w:rsid w:val="00CF30D2"/>
    <w:rPr>
      <w:rFonts w:ascii="Wingdings" w:hAnsi="Wingdings"/>
    </w:rPr>
  </w:style>
  <w:style w:type="character" w:customStyle="1" w:styleId="WW8Num38z3">
    <w:name w:val="WW8Num38z3"/>
    <w:rsid w:val="00CF30D2"/>
    <w:rPr>
      <w:rFonts w:ascii="Symbol" w:hAnsi="Symbol"/>
    </w:rPr>
  </w:style>
  <w:style w:type="character" w:customStyle="1" w:styleId="13">
    <w:name w:val="Основной шрифт абзаца1"/>
    <w:rsid w:val="00CF30D2"/>
  </w:style>
  <w:style w:type="character" w:customStyle="1" w:styleId="ab">
    <w:name w:val="Знак Знак"/>
    <w:aliases w:val="Знак Знак Знак1, Знак Знак, Знак1 Знак"/>
    <w:rsid w:val="00CF30D2"/>
    <w:rPr>
      <w:rFonts w:ascii="Courier New" w:hAnsi="Courier New"/>
      <w:lang w:val="ru-RU" w:eastAsia="ar-SA" w:bidi="ar-SA"/>
    </w:rPr>
  </w:style>
  <w:style w:type="character" w:styleId="ac">
    <w:name w:val="page number"/>
    <w:rsid w:val="00CF30D2"/>
    <w:rPr>
      <w:rFonts w:cs="Times New Roman"/>
    </w:rPr>
  </w:style>
  <w:style w:type="character" w:customStyle="1" w:styleId="apple-converted-space">
    <w:name w:val="apple-converted-space"/>
    <w:rsid w:val="00CF30D2"/>
    <w:rPr>
      <w:rFonts w:cs="Times New Roman"/>
    </w:rPr>
  </w:style>
  <w:style w:type="paragraph" w:styleId="ad">
    <w:name w:val="Body Text"/>
    <w:basedOn w:val="a"/>
    <w:link w:val="ae"/>
    <w:rsid w:val="00CF30D2"/>
    <w:pPr>
      <w:suppressAutoHyphens/>
      <w:spacing w:after="120" w:line="240" w:lineRule="auto"/>
    </w:pPr>
    <w:rPr>
      <w:rFonts w:ascii="Times New Roman" w:eastAsia="Times New Roman" w:hAnsi="Times New Roman"/>
      <w:sz w:val="24"/>
      <w:szCs w:val="24"/>
      <w:lang w:val="en-GB" w:eastAsia="ar-SA"/>
    </w:rPr>
  </w:style>
  <w:style w:type="character" w:customStyle="1" w:styleId="ae">
    <w:name w:val="Основний текст Знак"/>
    <w:basedOn w:val="a0"/>
    <w:link w:val="ad"/>
    <w:rsid w:val="00CF30D2"/>
    <w:rPr>
      <w:rFonts w:ascii="Times New Roman" w:eastAsia="Times New Roman" w:hAnsi="Times New Roman"/>
      <w:sz w:val="24"/>
      <w:szCs w:val="24"/>
      <w:lang w:val="en-GB" w:eastAsia="ar-SA"/>
    </w:rPr>
  </w:style>
  <w:style w:type="paragraph" w:styleId="af">
    <w:name w:val="List"/>
    <w:basedOn w:val="ad"/>
    <w:rsid w:val="00CF30D2"/>
    <w:pPr>
      <w:autoSpaceDE w:val="0"/>
      <w:spacing w:before="100"/>
      <w:jc w:val="both"/>
    </w:pPr>
    <w:rPr>
      <w:rFonts w:ascii="Arial" w:hAnsi="Arial" w:cs="Tahoma"/>
      <w:szCs w:val="20"/>
    </w:rPr>
  </w:style>
  <w:style w:type="paragraph" w:customStyle="1" w:styleId="23">
    <w:name w:val="Название2"/>
    <w:basedOn w:val="a"/>
    <w:rsid w:val="00CF30D2"/>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24">
    <w:name w:val="Указатель2"/>
    <w:basedOn w:val="a"/>
    <w:rsid w:val="00CF30D2"/>
    <w:pPr>
      <w:suppressLineNumbers/>
      <w:suppressAutoHyphens/>
      <w:spacing w:after="0" w:line="240" w:lineRule="auto"/>
    </w:pPr>
    <w:rPr>
      <w:rFonts w:ascii="Times New Roman" w:eastAsia="Times New Roman" w:hAnsi="Times New Roman" w:cs="Mangal"/>
      <w:sz w:val="24"/>
      <w:szCs w:val="24"/>
      <w:lang w:val="en-GB" w:eastAsia="ar-SA"/>
    </w:rPr>
  </w:style>
  <w:style w:type="paragraph" w:customStyle="1" w:styleId="14">
    <w:name w:val="Название1"/>
    <w:basedOn w:val="a"/>
    <w:rsid w:val="00CF30D2"/>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15">
    <w:name w:val="Указатель1"/>
    <w:basedOn w:val="a"/>
    <w:rsid w:val="00CF30D2"/>
    <w:pPr>
      <w:suppressLineNumbers/>
      <w:suppressAutoHyphens/>
      <w:spacing w:after="0" w:line="240" w:lineRule="auto"/>
    </w:pPr>
    <w:rPr>
      <w:rFonts w:ascii="Times New Roman" w:eastAsia="Times New Roman" w:hAnsi="Times New Roman" w:cs="Mangal"/>
      <w:sz w:val="24"/>
      <w:szCs w:val="24"/>
      <w:lang w:val="en-GB" w:eastAsia="ar-SA"/>
    </w:rPr>
  </w:style>
  <w:style w:type="paragraph" w:styleId="af0">
    <w:name w:val="Subtitle"/>
    <w:basedOn w:val="a"/>
    <w:next w:val="ad"/>
    <w:link w:val="af1"/>
    <w:qFormat/>
    <w:locked/>
    <w:rsid w:val="00CF30D2"/>
    <w:pPr>
      <w:suppressAutoHyphens/>
      <w:spacing w:after="0" w:line="360" w:lineRule="auto"/>
      <w:jc w:val="center"/>
    </w:pPr>
    <w:rPr>
      <w:rFonts w:ascii="Cambria" w:eastAsia="Times New Roman" w:hAnsi="Cambria"/>
      <w:sz w:val="24"/>
      <w:szCs w:val="24"/>
      <w:lang w:val="en-GB" w:eastAsia="ar-SA"/>
    </w:rPr>
  </w:style>
  <w:style w:type="character" w:customStyle="1" w:styleId="af1">
    <w:name w:val="Підзаголовок Знак"/>
    <w:basedOn w:val="a0"/>
    <w:link w:val="af0"/>
    <w:rsid w:val="00CF30D2"/>
    <w:rPr>
      <w:rFonts w:ascii="Cambria" w:eastAsia="Times New Roman" w:hAnsi="Cambria"/>
      <w:sz w:val="24"/>
      <w:szCs w:val="24"/>
      <w:lang w:val="en-GB" w:eastAsia="ar-SA"/>
    </w:rPr>
  </w:style>
  <w:style w:type="paragraph" w:customStyle="1" w:styleId="210">
    <w:name w:val="Основной текст 21"/>
    <w:basedOn w:val="a"/>
    <w:rsid w:val="00CF30D2"/>
    <w:pPr>
      <w:suppressAutoHyphens/>
      <w:spacing w:after="0" w:line="240" w:lineRule="auto"/>
      <w:jc w:val="center"/>
    </w:pPr>
    <w:rPr>
      <w:rFonts w:ascii="Times New Roman" w:eastAsia="Times New Roman" w:hAnsi="Times New Roman"/>
      <w:b/>
      <w:sz w:val="24"/>
      <w:szCs w:val="24"/>
      <w:lang w:val="ru-RU" w:eastAsia="ar-SA"/>
    </w:rPr>
  </w:style>
  <w:style w:type="paragraph" w:styleId="HTML">
    <w:name w:val="HTML Preformatted"/>
    <w:aliases w:val="Знак, Знак"/>
    <w:basedOn w:val="a"/>
    <w:link w:val="HTML0"/>
    <w:rsid w:val="00CF3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GB" w:eastAsia="ar-SA"/>
    </w:rPr>
  </w:style>
  <w:style w:type="character" w:customStyle="1" w:styleId="HTML0">
    <w:name w:val="Стандартний HTML Знак"/>
    <w:aliases w:val="Знак Знак1, Знак Знак1"/>
    <w:basedOn w:val="a0"/>
    <w:link w:val="HTML"/>
    <w:rsid w:val="00CF30D2"/>
    <w:rPr>
      <w:rFonts w:ascii="Courier New" w:eastAsia="Times New Roman" w:hAnsi="Courier New" w:cs="Courier New"/>
      <w:sz w:val="20"/>
      <w:szCs w:val="20"/>
      <w:lang w:val="en-GB" w:eastAsia="ar-SA"/>
    </w:rPr>
  </w:style>
  <w:style w:type="paragraph" w:styleId="af2">
    <w:name w:val="footer"/>
    <w:basedOn w:val="a"/>
    <w:link w:val="af3"/>
    <w:uiPriority w:val="99"/>
    <w:rsid w:val="00CF30D2"/>
    <w:pPr>
      <w:tabs>
        <w:tab w:val="center" w:pos="4677"/>
        <w:tab w:val="right" w:pos="9355"/>
      </w:tabs>
      <w:suppressAutoHyphens/>
      <w:spacing w:after="0" w:line="240" w:lineRule="auto"/>
    </w:pPr>
    <w:rPr>
      <w:rFonts w:ascii="Times New Roman" w:eastAsia="Times New Roman" w:hAnsi="Times New Roman"/>
      <w:sz w:val="24"/>
      <w:szCs w:val="24"/>
      <w:lang w:val="en-GB" w:eastAsia="ar-SA"/>
    </w:rPr>
  </w:style>
  <w:style w:type="character" w:customStyle="1" w:styleId="af3">
    <w:name w:val="Нижній колонтитул Знак"/>
    <w:basedOn w:val="a0"/>
    <w:link w:val="af2"/>
    <w:uiPriority w:val="99"/>
    <w:rsid w:val="00CF30D2"/>
    <w:rPr>
      <w:rFonts w:ascii="Times New Roman" w:eastAsia="Times New Roman" w:hAnsi="Times New Roman"/>
      <w:sz w:val="24"/>
      <w:szCs w:val="24"/>
      <w:lang w:val="en-GB" w:eastAsia="ar-SA"/>
    </w:rPr>
  </w:style>
  <w:style w:type="paragraph" w:customStyle="1" w:styleId="af4">
    <w:name w:val="Нормальний текст"/>
    <w:basedOn w:val="a"/>
    <w:rsid w:val="00CF30D2"/>
    <w:pPr>
      <w:suppressAutoHyphens/>
      <w:spacing w:before="120" w:after="0" w:line="240" w:lineRule="auto"/>
      <w:ind w:firstLine="567"/>
      <w:jc w:val="both"/>
    </w:pPr>
    <w:rPr>
      <w:rFonts w:ascii="Antiqua" w:eastAsia="Times New Roman" w:hAnsi="Antiqua"/>
      <w:sz w:val="26"/>
      <w:szCs w:val="20"/>
      <w:lang w:eastAsia="ar-SA"/>
    </w:rPr>
  </w:style>
  <w:style w:type="paragraph" w:styleId="af5">
    <w:name w:val="header"/>
    <w:basedOn w:val="a"/>
    <w:link w:val="af6"/>
    <w:rsid w:val="00CF30D2"/>
    <w:pPr>
      <w:tabs>
        <w:tab w:val="center" w:pos="4819"/>
        <w:tab w:val="right" w:pos="9639"/>
      </w:tabs>
      <w:suppressAutoHyphens/>
      <w:spacing w:after="0" w:line="240" w:lineRule="auto"/>
    </w:pPr>
    <w:rPr>
      <w:rFonts w:ascii="Times New Roman" w:eastAsia="Times New Roman" w:hAnsi="Times New Roman"/>
      <w:sz w:val="24"/>
      <w:szCs w:val="24"/>
      <w:lang w:val="en-GB" w:eastAsia="ar-SA"/>
    </w:rPr>
  </w:style>
  <w:style w:type="character" w:customStyle="1" w:styleId="af6">
    <w:name w:val="Верхній колонтитул Знак"/>
    <w:basedOn w:val="a0"/>
    <w:link w:val="af5"/>
    <w:rsid w:val="00CF30D2"/>
    <w:rPr>
      <w:rFonts w:ascii="Times New Roman" w:eastAsia="Times New Roman" w:hAnsi="Times New Roman"/>
      <w:sz w:val="24"/>
      <w:szCs w:val="24"/>
      <w:lang w:val="en-GB" w:eastAsia="ar-SA"/>
    </w:rPr>
  </w:style>
  <w:style w:type="paragraph" w:customStyle="1" w:styleId="25">
    <w:name w:val="Знак Знак2"/>
    <w:basedOn w:val="a"/>
    <w:rsid w:val="00CF30D2"/>
    <w:pPr>
      <w:suppressAutoHyphens/>
      <w:spacing w:after="0" w:line="240" w:lineRule="auto"/>
    </w:pPr>
    <w:rPr>
      <w:rFonts w:ascii="Verdana" w:eastAsia="Times New Roman" w:hAnsi="Verdana" w:cs="Verdana"/>
      <w:sz w:val="20"/>
      <w:szCs w:val="20"/>
      <w:lang w:val="en-US" w:eastAsia="ar-SA"/>
    </w:rPr>
  </w:style>
  <w:style w:type="paragraph" w:customStyle="1" w:styleId="16">
    <w:name w:val="Знак1"/>
    <w:basedOn w:val="a"/>
    <w:rsid w:val="00CF30D2"/>
    <w:pPr>
      <w:suppressAutoHyphens/>
      <w:spacing w:after="0" w:line="240" w:lineRule="auto"/>
    </w:pPr>
    <w:rPr>
      <w:rFonts w:ascii="Verdana" w:eastAsia="Times New Roman" w:hAnsi="Verdana" w:cs="Verdana"/>
      <w:sz w:val="20"/>
      <w:szCs w:val="20"/>
      <w:lang w:val="en-US" w:eastAsia="ar-SA"/>
    </w:rPr>
  </w:style>
  <w:style w:type="paragraph" w:styleId="af7">
    <w:name w:val="Body Text Indent"/>
    <w:basedOn w:val="a"/>
    <w:link w:val="af8"/>
    <w:rsid w:val="00CF30D2"/>
    <w:pPr>
      <w:suppressAutoHyphens/>
      <w:spacing w:after="120" w:line="240" w:lineRule="auto"/>
      <w:ind w:left="283"/>
    </w:pPr>
    <w:rPr>
      <w:rFonts w:ascii="Times New Roman" w:eastAsia="Times New Roman" w:hAnsi="Times New Roman"/>
      <w:sz w:val="24"/>
      <w:szCs w:val="24"/>
      <w:lang w:val="en-GB" w:eastAsia="ar-SA"/>
    </w:rPr>
  </w:style>
  <w:style w:type="character" w:customStyle="1" w:styleId="af8">
    <w:name w:val="Основний текст з відступом Знак"/>
    <w:basedOn w:val="a0"/>
    <w:link w:val="af7"/>
    <w:rsid w:val="00CF30D2"/>
    <w:rPr>
      <w:rFonts w:ascii="Times New Roman" w:eastAsia="Times New Roman" w:hAnsi="Times New Roman"/>
      <w:sz w:val="24"/>
      <w:szCs w:val="24"/>
      <w:lang w:val="en-GB" w:eastAsia="ar-SA"/>
    </w:rPr>
  </w:style>
  <w:style w:type="paragraph" w:customStyle="1" w:styleId="17">
    <w:name w:val="Знак1 Знак Знак"/>
    <w:basedOn w:val="a"/>
    <w:rsid w:val="00CF30D2"/>
    <w:pPr>
      <w:suppressAutoHyphens/>
      <w:spacing w:after="0" w:line="240" w:lineRule="auto"/>
    </w:pPr>
    <w:rPr>
      <w:rFonts w:ascii="Verdana" w:eastAsia="Times New Roman" w:hAnsi="Verdana" w:cs="Verdana"/>
      <w:sz w:val="20"/>
      <w:szCs w:val="20"/>
      <w:lang w:val="en-US" w:eastAsia="ar-SA"/>
    </w:rPr>
  </w:style>
  <w:style w:type="paragraph" w:customStyle="1" w:styleId="31">
    <w:name w:val="Основной текст с отступом 31"/>
    <w:basedOn w:val="a"/>
    <w:rsid w:val="00CF30D2"/>
    <w:pPr>
      <w:suppressAutoHyphens/>
      <w:spacing w:after="120" w:line="240" w:lineRule="auto"/>
      <w:ind w:left="283"/>
    </w:pPr>
    <w:rPr>
      <w:rFonts w:ascii="Times New Roman" w:eastAsia="Times New Roman" w:hAnsi="Times New Roman"/>
      <w:sz w:val="16"/>
      <w:szCs w:val="16"/>
      <w:lang w:val="en-GB" w:eastAsia="ar-SA"/>
    </w:rPr>
  </w:style>
  <w:style w:type="paragraph" w:customStyle="1" w:styleId="af9">
    <w:name w:val="Знак Знак Знак Знак Знак Знак Знак"/>
    <w:basedOn w:val="a"/>
    <w:rsid w:val="00CF30D2"/>
    <w:pPr>
      <w:suppressAutoHyphens/>
      <w:spacing w:after="0" w:line="240" w:lineRule="auto"/>
    </w:pPr>
    <w:rPr>
      <w:rFonts w:ascii="Verdana" w:eastAsia="Times New Roman" w:hAnsi="Verdana" w:cs="Verdana"/>
      <w:sz w:val="20"/>
      <w:szCs w:val="20"/>
      <w:lang w:val="en-US" w:eastAsia="ar-S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CF30D2"/>
    <w:pPr>
      <w:suppressAutoHyphens/>
      <w:spacing w:after="0" w:line="240" w:lineRule="auto"/>
    </w:pPr>
    <w:rPr>
      <w:rFonts w:ascii="Verdana" w:eastAsia="Times New Roman" w:hAnsi="Verdana"/>
      <w:sz w:val="20"/>
      <w:szCs w:val="20"/>
      <w:lang w:val="en-US" w:eastAsia="ar-SA"/>
    </w:rPr>
  </w:style>
  <w:style w:type="paragraph" w:customStyle="1" w:styleId="26">
    <w:name w:val="Основной текст2"/>
    <w:basedOn w:val="a"/>
    <w:rsid w:val="00CF30D2"/>
    <w:pPr>
      <w:suppressAutoHyphens/>
      <w:spacing w:after="0" w:line="240" w:lineRule="auto"/>
      <w:jc w:val="both"/>
    </w:pPr>
    <w:rPr>
      <w:rFonts w:ascii="Arial" w:eastAsia="Times New Roman" w:hAnsi="Arial"/>
      <w:sz w:val="24"/>
      <w:szCs w:val="20"/>
      <w:lang w:eastAsia="ar-SA"/>
    </w:rPr>
  </w:style>
  <w:style w:type="paragraph" w:customStyle="1" w:styleId="18">
    <w:name w:val="Знак Знак Знак Знак Знак Знак Знак1"/>
    <w:basedOn w:val="a"/>
    <w:rsid w:val="00CF30D2"/>
    <w:pPr>
      <w:suppressAutoHyphens/>
      <w:spacing w:after="0" w:line="240" w:lineRule="auto"/>
    </w:pPr>
    <w:rPr>
      <w:rFonts w:ascii="Verdana" w:eastAsia="Times New Roman" w:hAnsi="Verdana" w:cs="Verdana"/>
      <w:sz w:val="20"/>
      <w:szCs w:val="20"/>
      <w:lang w:val="en-US" w:eastAsia="ar-SA"/>
    </w:rPr>
  </w:style>
  <w:style w:type="paragraph" w:customStyle="1" w:styleId="style13304127510000000716msonormal">
    <w:name w:val="style_13304127510000000716msonormal"/>
    <w:basedOn w:val="a"/>
    <w:rsid w:val="00CF30D2"/>
    <w:pPr>
      <w:suppressAutoHyphens/>
      <w:spacing w:before="280" w:after="280" w:line="240" w:lineRule="auto"/>
    </w:pPr>
    <w:rPr>
      <w:rFonts w:ascii="Times New Roman" w:eastAsia="Times New Roman" w:hAnsi="Times New Roman"/>
      <w:sz w:val="24"/>
      <w:szCs w:val="24"/>
      <w:lang w:val="ru-RU" w:eastAsia="ar-SA"/>
    </w:rPr>
  </w:style>
  <w:style w:type="paragraph" w:customStyle="1" w:styleId="220">
    <w:name w:val="Основной текст с отступом 22"/>
    <w:basedOn w:val="a"/>
    <w:rsid w:val="00CF30D2"/>
    <w:pPr>
      <w:suppressAutoHyphens/>
      <w:spacing w:after="120" w:line="480" w:lineRule="auto"/>
      <w:ind w:left="283"/>
    </w:pPr>
    <w:rPr>
      <w:rFonts w:ascii="Times New Roman" w:eastAsia="Times New Roman" w:hAnsi="Times New Roman"/>
      <w:sz w:val="24"/>
      <w:szCs w:val="24"/>
      <w:lang w:eastAsia="ar-SA"/>
    </w:rPr>
  </w:style>
  <w:style w:type="paragraph" w:styleId="afa">
    <w:name w:val="Balloon Text"/>
    <w:basedOn w:val="a"/>
    <w:link w:val="afb"/>
    <w:rsid w:val="00CF30D2"/>
    <w:pPr>
      <w:suppressAutoHyphens/>
      <w:spacing w:after="0" w:line="240" w:lineRule="auto"/>
    </w:pPr>
    <w:rPr>
      <w:rFonts w:ascii="Tahoma" w:eastAsia="Times New Roman" w:hAnsi="Tahoma" w:cs="Tahoma"/>
      <w:sz w:val="16"/>
      <w:szCs w:val="16"/>
      <w:lang w:val="en-GB" w:eastAsia="ar-SA"/>
    </w:rPr>
  </w:style>
  <w:style w:type="character" w:customStyle="1" w:styleId="afb">
    <w:name w:val="Текст у виносці Знак"/>
    <w:basedOn w:val="a0"/>
    <w:link w:val="afa"/>
    <w:rsid w:val="00CF30D2"/>
    <w:rPr>
      <w:rFonts w:ascii="Tahoma" w:eastAsia="Times New Roman" w:hAnsi="Tahoma" w:cs="Tahoma"/>
      <w:sz w:val="16"/>
      <w:szCs w:val="16"/>
      <w:lang w:val="en-GB" w:eastAsia="ar-SA"/>
    </w:rPr>
  </w:style>
  <w:style w:type="paragraph" w:customStyle="1" w:styleId="150">
    <w:name w:val="Знак Знак15"/>
    <w:basedOn w:val="a"/>
    <w:rsid w:val="00CF30D2"/>
    <w:pPr>
      <w:suppressAutoHyphens/>
      <w:spacing w:after="0" w:line="240" w:lineRule="auto"/>
    </w:pPr>
    <w:rPr>
      <w:rFonts w:ascii="Verdana" w:eastAsia="Times New Roman" w:hAnsi="Verdana" w:cs="Verdana"/>
      <w:sz w:val="20"/>
      <w:szCs w:val="20"/>
      <w:lang w:val="en-US" w:eastAsia="ar-SA"/>
    </w:rPr>
  </w:style>
  <w:style w:type="paragraph" w:customStyle="1" w:styleId="western">
    <w:name w:val="western"/>
    <w:basedOn w:val="a"/>
    <w:rsid w:val="00CF30D2"/>
    <w:pPr>
      <w:suppressAutoHyphens/>
      <w:spacing w:before="280" w:after="119" w:line="240" w:lineRule="auto"/>
      <w:jc w:val="both"/>
    </w:pPr>
    <w:rPr>
      <w:rFonts w:ascii="Arial" w:eastAsia="Times New Roman" w:hAnsi="Arial" w:cs="Arial"/>
      <w:sz w:val="20"/>
      <w:szCs w:val="20"/>
      <w:lang w:val="ru-RU" w:eastAsia="ar-SA"/>
    </w:rPr>
  </w:style>
  <w:style w:type="paragraph" w:customStyle="1" w:styleId="afc">
    <w:name w:val="Содержимое таблицы"/>
    <w:basedOn w:val="a"/>
    <w:rsid w:val="00CF30D2"/>
    <w:pPr>
      <w:suppressLineNumbers/>
      <w:suppressAutoHyphens/>
      <w:spacing w:after="0" w:line="240" w:lineRule="auto"/>
    </w:pPr>
    <w:rPr>
      <w:rFonts w:ascii="Times New Roman" w:eastAsia="Times New Roman" w:hAnsi="Times New Roman"/>
      <w:sz w:val="24"/>
      <w:szCs w:val="24"/>
      <w:lang w:val="en-GB" w:eastAsia="ar-SA"/>
    </w:rPr>
  </w:style>
  <w:style w:type="paragraph" w:customStyle="1" w:styleId="afd">
    <w:name w:val="Заголовок таблицы"/>
    <w:basedOn w:val="afc"/>
    <w:rsid w:val="00CF30D2"/>
    <w:pPr>
      <w:jc w:val="center"/>
    </w:pPr>
    <w:rPr>
      <w:b/>
      <w:bCs/>
    </w:rPr>
  </w:style>
  <w:style w:type="paragraph" w:customStyle="1" w:styleId="afe">
    <w:name w:val="Содержимое врезки"/>
    <w:basedOn w:val="ad"/>
    <w:rsid w:val="00CF30D2"/>
  </w:style>
  <w:style w:type="character" w:customStyle="1" w:styleId="rvts37">
    <w:name w:val="rvts37"/>
    <w:rsid w:val="00CF30D2"/>
    <w:rPr>
      <w:rFonts w:cs="Times New Roman"/>
    </w:rPr>
  </w:style>
  <w:style w:type="character" w:customStyle="1" w:styleId="rvts11">
    <w:name w:val="rvts11"/>
    <w:rsid w:val="00CF30D2"/>
    <w:rPr>
      <w:rFonts w:cs="Times New Roman"/>
    </w:rPr>
  </w:style>
  <w:style w:type="character" w:customStyle="1" w:styleId="rvts46">
    <w:name w:val="rvts46"/>
    <w:rsid w:val="00CF30D2"/>
    <w:rPr>
      <w:rFonts w:cs="Times New Roman"/>
    </w:rPr>
  </w:style>
  <w:style w:type="character" w:customStyle="1" w:styleId="translation-chunk">
    <w:name w:val="translation-chunk"/>
    <w:rsid w:val="00CF30D2"/>
    <w:rPr>
      <w:rFonts w:cs="Times New Roman"/>
    </w:rPr>
  </w:style>
  <w:style w:type="paragraph" w:customStyle="1" w:styleId="19">
    <w:name w:val="Абзац списка1"/>
    <w:basedOn w:val="a"/>
    <w:link w:val="ListParagraphChar"/>
    <w:rsid w:val="00CF30D2"/>
    <w:pPr>
      <w:suppressAutoHyphens/>
      <w:spacing w:after="200" w:line="276" w:lineRule="auto"/>
      <w:ind w:left="720"/>
    </w:pPr>
    <w:rPr>
      <w:rFonts w:eastAsia="Times New Roman"/>
      <w:lang w:val="ru-RU" w:eastAsia="ar-SA"/>
    </w:rPr>
  </w:style>
  <w:style w:type="paragraph" w:customStyle="1" w:styleId="1a">
    <w:name w:val="Без интервала1"/>
    <w:link w:val="aff"/>
    <w:rsid w:val="00CF30D2"/>
    <w:rPr>
      <w:rFonts w:eastAsia="Times New Roman"/>
      <w:szCs w:val="20"/>
      <w:lang w:val="uk-UA" w:eastAsia="en-US"/>
    </w:rPr>
  </w:style>
  <w:style w:type="character" w:styleId="aff0">
    <w:name w:val="FollowedHyperlink"/>
    <w:rsid w:val="00CF30D2"/>
    <w:rPr>
      <w:rFonts w:cs="Times New Roman"/>
      <w:color w:val="800080"/>
      <w:u w:val="single"/>
    </w:rPr>
  </w:style>
  <w:style w:type="table" w:styleId="aff1">
    <w:name w:val="Table Grid"/>
    <w:basedOn w:val="a1"/>
    <w:uiPriority w:val="39"/>
    <w:locked/>
    <w:rsid w:val="00CF30D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0">
    <w:name w:val="Знак16"/>
    <w:basedOn w:val="a"/>
    <w:rsid w:val="00CF30D2"/>
    <w:pPr>
      <w:spacing w:after="0" w:line="240" w:lineRule="auto"/>
    </w:pPr>
    <w:rPr>
      <w:rFonts w:ascii="Verdana" w:eastAsia="Times New Roman" w:hAnsi="Verdana" w:cs="Verdana"/>
      <w:sz w:val="20"/>
      <w:szCs w:val="20"/>
      <w:lang w:val="en-US"/>
    </w:rPr>
  </w:style>
  <w:style w:type="character" w:customStyle="1" w:styleId="rvts0">
    <w:name w:val="rvts0"/>
    <w:rsid w:val="00CF30D2"/>
  </w:style>
  <w:style w:type="paragraph" w:customStyle="1" w:styleId="TableParagraph">
    <w:name w:val="Table Paragraph"/>
    <w:basedOn w:val="a"/>
    <w:rsid w:val="00CF30D2"/>
    <w:pPr>
      <w:widowControl w:val="0"/>
      <w:spacing w:after="0" w:line="240" w:lineRule="auto"/>
    </w:pPr>
    <w:rPr>
      <w:rFonts w:eastAsia="Times New Roman"/>
      <w:lang w:val="en-US"/>
    </w:rPr>
  </w:style>
  <w:style w:type="character" w:customStyle="1" w:styleId="postbody">
    <w:name w:val="postbody"/>
    <w:rsid w:val="00CF30D2"/>
  </w:style>
  <w:style w:type="paragraph" w:customStyle="1" w:styleId="LO-normal">
    <w:name w:val="LO-normal"/>
    <w:qFormat/>
    <w:rsid w:val="00CF30D2"/>
    <w:pPr>
      <w:spacing w:line="276" w:lineRule="auto"/>
    </w:pPr>
    <w:rPr>
      <w:rFonts w:ascii="Arial" w:eastAsia="Times New Roman" w:hAnsi="Arial" w:cs="Arial"/>
      <w:color w:val="000000"/>
      <w:lang w:eastAsia="zh-CN"/>
    </w:rPr>
  </w:style>
  <w:style w:type="paragraph" w:customStyle="1" w:styleId="4S4u4444yu4444">
    <w:name w:val="Т4Sе4uк4[с4・т・?4п4・рy?и]?мu?е・4ч?4а?4н?4и"/>
    <w:basedOn w:val="a"/>
    <w:rsid w:val="00CF30D2"/>
    <w:pPr>
      <w:widowControl w:val="0"/>
      <w:suppressAutoHyphens/>
      <w:spacing w:after="0" w:line="240" w:lineRule="auto"/>
    </w:pPr>
    <w:rPr>
      <w:rFonts w:ascii="Liberation Serif" w:eastAsia="Times New Roman" w:hAnsi="Liberation Serif" w:cs="Liberation Serif"/>
      <w:sz w:val="20"/>
      <w:szCs w:val="20"/>
      <w:lang w:eastAsia="zh-CN"/>
    </w:rPr>
  </w:style>
  <w:style w:type="character" w:customStyle="1" w:styleId="aff">
    <w:name w:val="Без интервала Знак"/>
    <w:link w:val="1a"/>
    <w:locked/>
    <w:rsid w:val="00CF30D2"/>
    <w:rPr>
      <w:rFonts w:eastAsia="Times New Roman"/>
      <w:szCs w:val="20"/>
      <w:lang w:val="uk-UA" w:eastAsia="en-US"/>
    </w:rPr>
  </w:style>
  <w:style w:type="paragraph" w:styleId="27">
    <w:name w:val="Body Text Indent 2"/>
    <w:basedOn w:val="a"/>
    <w:link w:val="28"/>
    <w:rsid w:val="00CF30D2"/>
    <w:pPr>
      <w:suppressAutoHyphens/>
      <w:spacing w:after="120" w:line="480" w:lineRule="auto"/>
      <w:ind w:left="283"/>
    </w:pPr>
    <w:rPr>
      <w:rFonts w:ascii="Times New Roman" w:eastAsia="Times New Roman" w:hAnsi="Times New Roman"/>
      <w:sz w:val="24"/>
      <w:szCs w:val="24"/>
      <w:lang w:val="en-GB" w:eastAsia="ar-SA"/>
    </w:rPr>
  </w:style>
  <w:style w:type="character" w:customStyle="1" w:styleId="28">
    <w:name w:val="Основний текст з відступом 2 Знак"/>
    <w:basedOn w:val="a0"/>
    <w:link w:val="27"/>
    <w:rsid w:val="00CF30D2"/>
    <w:rPr>
      <w:rFonts w:ascii="Times New Roman" w:eastAsia="Times New Roman" w:hAnsi="Times New Roman"/>
      <w:sz w:val="24"/>
      <w:szCs w:val="24"/>
      <w:lang w:val="en-GB" w:eastAsia="ar-SA"/>
    </w:rPr>
  </w:style>
  <w:style w:type="paragraph" w:styleId="29">
    <w:name w:val="Body Text 2"/>
    <w:basedOn w:val="a"/>
    <w:link w:val="2a"/>
    <w:rsid w:val="00CF30D2"/>
    <w:pPr>
      <w:spacing w:after="120" w:line="480" w:lineRule="auto"/>
    </w:pPr>
    <w:rPr>
      <w:rFonts w:ascii="Times New Roman" w:eastAsia="Times New Roman" w:hAnsi="Times New Roman"/>
      <w:sz w:val="24"/>
      <w:szCs w:val="24"/>
      <w:lang w:val="en-GB" w:eastAsia="ar-SA"/>
    </w:rPr>
  </w:style>
  <w:style w:type="character" w:customStyle="1" w:styleId="2a">
    <w:name w:val="Основний текст 2 Знак"/>
    <w:basedOn w:val="a0"/>
    <w:link w:val="29"/>
    <w:rsid w:val="00CF30D2"/>
    <w:rPr>
      <w:rFonts w:ascii="Times New Roman" w:eastAsia="Times New Roman" w:hAnsi="Times New Roman"/>
      <w:sz w:val="24"/>
      <w:szCs w:val="24"/>
      <w:lang w:val="en-GB" w:eastAsia="ar-SA"/>
    </w:rPr>
  </w:style>
  <w:style w:type="paragraph" w:customStyle="1" w:styleId="110">
    <w:name w:val="Знак Знак1 Знак Знак Знак Знак Знак1"/>
    <w:basedOn w:val="a"/>
    <w:rsid w:val="00CF30D2"/>
    <w:pPr>
      <w:spacing w:after="0" w:line="240" w:lineRule="auto"/>
    </w:pPr>
    <w:rPr>
      <w:rFonts w:ascii="Verdana" w:eastAsia="Times New Roman" w:hAnsi="Verdana" w:cs="Verdana"/>
      <w:sz w:val="20"/>
      <w:szCs w:val="20"/>
      <w:lang w:val="en-US"/>
    </w:rPr>
  </w:style>
  <w:style w:type="paragraph" w:styleId="aff2">
    <w:name w:val="No Spacing"/>
    <w:uiPriority w:val="1"/>
    <w:qFormat/>
    <w:rsid w:val="00CF30D2"/>
    <w:pPr>
      <w:suppressAutoHyphens/>
    </w:pPr>
    <w:rPr>
      <w:rFonts w:eastAsia="Times New Roman"/>
      <w:lang w:eastAsia="ar-SA"/>
    </w:rPr>
  </w:style>
  <w:style w:type="paragraph" w:customStyle="1" w:styleId="1b">
    <w:name w:val="аСтиль1"/>
    <w:basedOn w:val="a"/>
    <w:rsid w:val="00CF30D2"/>
    <w:pPr>
      <w:autoSpaceDE w:val="0"/>
      <w:spacing w:after="0" w:line="240" w:lineRule="auto"/>
      <w:jc w:val="both"/>
    </w:pPr>
    <w:rPr>
      <w:rFonts w:ascii="Times New Roman" w:eastAsia="Times New Roman" w:hAnsi="Times New Roman"/>
      <w:sz w:val="28"/>
      <w:szCs w:val="20"/>
      <w:lang w:eastAsia="ar-SA"/>
    </w:rPr>
  </w:style>
  <w:style w:type="character" w:customStyle="1" w:styleId="NoSpacingChar">
    <w:name w:val="No Spacing Char"/>
    <w:locked/>
    <w:rsid w:val="00CF30D2"/>
    <w:rPr>
      <w:rFonts w:ascii="Calibri" w:hAnsi="Calibri"/>
      <w:sz w:val="22"/>
      <w:lang w:val="uk-UA" w:eastAsia="en-US"/>
    </w:rPr>
  </w:style>
  <w:style w:type="paragraph" w:customStyle="1" w:styleId="1c">
    <w:name w:val="Абзац списку1"/>
    <w:basedOn w:val="a"/>
    <w:rsid w:val="00CF30D2"/>
    <w:pPr>
      <w:spacing w:after="200" w:line="276" w:lineRule="auto"/>
      <w:ind w:left="720"/>
      <w:contextualSpacing/>
    </w:pPr>
    <w:rPr>
      <w:rFonts w:eastAsia="Times New Roman"/>
    </w:rPr>
  </w:style>
  <w:style w:type="paragraph" w:customStyle="1" w:styleId="1d">
    <w:name w:val="Обычный1"/>
    <w:rsid w:val="00CF30D2"/>
    <w:pPr>
      <w:spacing w:line="276" w:lineRule="auto"/>
    </w:pPr>
    <w:rPr>
      <w:rFonts w:ascii="Arial" w:eastAsia="Times New Roman" w:hAnsi="Arial" w:cs="Arial"/>
      <w:color w:val="000000"/>
    </w:rPr>
  </w:style>
  <w:style w:type="paragraph" w:customStyle="1" w:styleId="Default">
    <w:name w:val="Default"/>
    <w:rsid w:val="00CF30D2"/>
    <w:pPr>
      <w:autoSpaceDE w:val="0"/>
      <w:autoSpaceDN w:val="0"/>
      <w:adjustRightInd w:val="0"/>
    </w:pPr>
    <w:rPr>
      <w:rFonts w:ascii="Times New Roman" w:eastAsia="Times New Roman" w:hAnsi="Times New Roman"/>
      <w:color w:val="000000"/>
      <w:sz w:val="24"/>
      <w:szCs w:val="24"/>
      <w:lang w:eastAsia="en-US"/>
    </w:rPr>
  </w:style>
  <w:style w:type="character" w:customStyle="1" w:styleId="shorttext">
    <w:name w:val="short_text"/>
    <w:rsid w:val="00CF30D2"/>
    <w:rPr>
      <w:rFonts w:cs="Times New Roman"/>
    </w:rPr>
  </w:style>
  <w:style w:type="character" w:customStyle="1" w:styleId="a7">
    <w:name w:val="Звичайний (веб) Знак"/>
    <w:aliases w:val="Обычный (веб) Знак Знак2,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1,Знак2 Знак"/>
    <w:link w:val="a6"/>
    <w:locked/>
    <w:rsid w:val="00CF30D2"/>
    <w:rPr>
      <w:rFonts w:ascii="Times New Roman" w:eastAsia="Times New Roman" w:hAnsi="Times New Roman"/>
      <w:sz w:val="24"/>
      <w:szCs w:val="24"/>
      <w:lang w:val="uk-UA" w:eastAsia="uk-UA"/>
    </w:rPr>
  </w:style>
  <w:style w:type="character" w:customStyle="1" w:styleId="ListParagraphChar">
    <w:name w:val="List Paragraph Char"/>
    <w:link w:val="19"/>
    <w:locked/>
    <w:rsid w:val="00CF30D2"/>
    <w:rPr>
      <w:rFonts w:eastAsia="Times New Roman"/>
      <w:lang w:eastAsia="ar-SA"/>
    </w:rPr>
  </w:style>
  <w:style w:type="character" w:customStyle="1" w:styleId="BodyTextChar">
    <w:name w:val="Body Text Char"/>
    <w:locked/>
    <w:rsid w:val="00CF30D2"/>
    <w:rPr>
      <w:sz w:val="24"/>
      <w:szCs w:val="24"/>
      <w:lang w:val="en-GB" w:eastAsia="ar-SA" w:bidi="ar-SA"/>
    </w:rPr>
  </w:style>
  <w:style w:type="character" w:customStyle="1" w:styleId="HTMLPreformattedChar">
    <w:name w:val="HTML Preformatted Char"/>
    <w:aliases w:val="Знак Char"/>
    <w:locked/>
    <w:rsid w:val="00CF30D2"/>
    <w:rPr>
      <w:rFonts w:ascii="Courier New" w:eastAsia="Courier New" w:hAnsi="Courier New" w:cs="Courier New"/>
      <w:lang w:val="ru-RU" w:eastAsia="ar-SA" w:bidi="ar-SA"/>
    </w:rPr>
  </w:style>
  <w:style w:type="character" w:styleId="aff3">
    <w:name w:val="Emphasis"/>
    <w:uiPriority w:val="20"/>
    <w:qFormat/>
    <w:locked/>
    <w:rsid w:val="00CF30D2"/>
    <w:rPr>
      <w:i/>
      <w:iCs/>
    </w:rPr>
  </w:style>
  <w:style w:type="character" w:customStyle="1" w:styleId="FontStyle15">
    <w:name w:val="Font Style15"/>
    <w:rsid w:val="00CF30D2"/>
    <w:rPr>
      <w:rFonts w:ascii="Times New Roman" w:hAnsi="Times New Roman" w:cs="Times New Roman"/>
      <w:b/>
      <w:bCs/>
      <w:sz w:val="26"/>
      <w:szCs w:val="26"/>
    </w:rPr>
  </w:style>
  <w:style w:type="character" w:customStyle="1" w:styleId="hps">
    <w:name w:val="hps"/>
    <w:rsid w:val="00CF30D2"/>
  </w:style>
  <w:style w:type="character" w:customStyle="1" w:styleId="2b">
    <w:name w:val="Знак2 Знак Знак"/>
    <w:locked/>
    <w:rsid w:val="00CF30D2"/>
    <w:rPr>
      <w:sz w:val="24"/>
      <w:szCs w:val="24"/>
      <w:lang w:val="ru-RU" w:eastAsia="ar-SA" w:bidi="ar-SA"/>
    </w:rPr>
  </w:style>
  <w:style w:type="character" w:customStyle="1" w:styleId="aff4">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F30D2"/>
    <w:rPr>
      <w:sz w:val="24"/>
      <w:szCs w:val="24"/>
      <w:lang w:val="ru-RU" w:eastAsia="ru-RU" w:bidi="ar-SA"/>
    </w:rPr>
  </w:style>
  <w:style w:type="paragraph" w:customStyle="1" w:styleId="xfmc1">
    <w:name w:val="xfmc1"/>
    <w:basedOn w:val="a"/>
    <w:rsid w:val="00CF30D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istParagraph1">
    <w:name w:val="List Paragraph1"/>
    <w:basedOn w:val="a"/>
    <w:rsid w:val="00CF30D2"/>
    <w:pPr>
      <w:suppressAutoHyphens/>
      <w:spacing w:after="0" w:line="240" w:lineRule="auto"/>
      <w:ind w:left="720"/>
    </w:pPr>
    <w:rPr>
      <w:rFonts w:ascii="Times New Roman" w:eastAsia="Times New Roman" w:hAnsi="Times New Roman"/>
      <w:sz w:val="24"/>
      <w:szCs w:val="24"/>
      <w:lang w:val="ru-RU" w:eastAsia="ar-SA"/>
    </w:rPr>
  </w:style>
  <w:style w:type="character" w:customStyle="1" w:styleId="normal0020tablechar">
    <w:name w:val="normal_0020table__char"/>
    <w:rsid w:val="00CF30D2"/>
  </w:style>
  <w:style w:type="numbering" w:customStyle="1" w:styleId="WWNum91">
    <w:name w:val="WWNum91"/>
    <w:rsid w:val="00CF30D2"/>
    <w:pPr>
      <w:numPr>
        <w:numId w:val="14"/>
      </w:numPr>
    </w:pPr>
  </w:style>
  <w:style w:type="character" w:customStyle="1" w:styleId="NormalWebChar">
    <w:name w:val="Normal (Web) Char"/>
    <w:aliases w:val="Обычный (веб) Знак Char,Обычный (Web) Char,Знак17 Char,Знак18 Знак Char,Знак17 Знак1 Char"/>
    <w:locked/>
    <w:rsid w:val="00CF30D2"/>
    <w:rPr>
      <w:sz w:val="24"/>
      <w:lang w:val="ru-RU" w:eastAsia="ar-SA" w:bidi="ar-SA"/>
    </w:rPr>
  </w:style>
  <w:style w:type="character" w:customStyle="1" w:styleId="thms">
    <w:name w:val="thms"/>
    <w:rsid w:val="00CF30D2"/>
    <w:rPr>
      <w:rFonts w:cs="Times New Roman"/>
    </w:rPr>
  </w:style>
  <w:style w:type="character" w:customStyle="1" w:styleId="kwrd">
    <w:name w:val="kwrd"/>
    <w:rsid w:val="00CF30D2"/>
    <w:rPr>
      <w:rFonts w:cs="Times New Roman"/>
    </w:rPr>
  </w:style>
  <w:style w:type="character" w:customStyle="1" w:styleId="1e">
    <w:name w:val="Основной текст Знак1"/>
    <w:locked/>
    <w:rsid w:val="00CF30D2"/>
    <w:rPr>
      <w:sz w:val="24"/>
      <w:szCs w:val="24"/>
      <w:lang w:val="en-GB" w:eastAsia="ar-SA" w:bidi="ar-SA"/>
    </w:rPr>
  </w:style>
  <w:style w:type="character" w:customStyle="1" w:styleId="2c">
    <w:name w:val="Основной текст (2)_"/>
    <w:link w:val="2d"/>
    <w:rsid w:val="00CF30D2"/>
    <w:rPr>
      <w:shd w:val="clear" w:color="auto" w:fill="FFFFFF"/>
    </w:rPr>
  </w:style>
  <w:style w:type="paragraph" w:customStyle="1" w:styleId="tj">
    <w:name w:val="tj"/>
    <w:basedOn w:val="a"/>
    <w:rsid w:val="00CF30D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2">
    <w:name w:val="Без интервала3"/>
    <w:uiPriority w:val="1"/>
    <w:qFormat/>
    <w:rsid w:val="00CF30D2"/>
    <w:rPr>
      <w:rFonts w:ascii="Times New Roman" w:eastAsia="Times New Roman" w:hAnsi="Times New Roman"/>
      <w:sz w:val="28"/>
      <w:szCs w:val="28"/>
    </w:rPr>
  </w:style>
  <w:style w:type="paragraph" w:customStyle="1" w:styleId="4">
    <w:name w:val="Абзац списка4"/>
    <w:basedOn w:val="a"/>
    <w:qFormat/>
    <w:rsid w:val="00CF30D2"/>
    <w:pPr>
      <w:spacing w:after="0" w:line="240" w:lineRule="auto"/>
      <w:ind w:left="720"/>
      <w:contextualSpacing/>
    </w:pPr>
    <w:rPr>
      <w:rFonts w:ascii="Times New Roman" w:eastAsia="Times New Roman" w:hAnsi="Times New Roman"/>
      <w:sz w:val="24"/>
      <w:szCs w:val="24"/>
      <w:lang w:val="ru-RU" w:eastAsia="ru-RU"/>
    </w:rPr>
  </w:style>
  <w:style w:type="character" w:customStyle="1" w:styleId="40">
    <w:name w:val="Основной текст (4)_"/>
    <w:link w:val="41"/>
    <w:rsid w:val="00CF30D2"/>
    <w:rPr>
      <w:shd w:val="clear" w:color="auto" w:fill="FFFFFF"/>
    </w:rPr>
  </w:style>
  <w:style w:type="paragraph" w:customStyle="1" w:styleId="2d">
    <w:name w:val="Основной текст (2)"/>
    <w:basedOn w:val="a"/>
    <w:link w:val="2c"/>
    <w:rsid w:val="00CF30D2"/>
    <w:pPr>
      <w:shd w:val="clear" w:color="auto" w:fill="FFFFFF"/>
      <w:spacing w:after="0" w:line="0" w:lineRule="atLeast"/>
    </w:pPr>
    <w:rPr>
      <w:lang w:val="ru-RU" w:eastAsia="ru-RU"/>
    </w:rPr>
  </w:style>
  <w:style w:type="paragraph" w:customStyle="1" w:styleId="41">
    <w:name w:val="Основной текст (4)"/>
    <w:basedOn w:val="a"/>
    <w:link w:val="40"/>
    <w:rsid w:val="00CF30D2"/>
    <w:pPr>
      <w:shd w:val="clear" w:color="auto" w:fill="FFFFFF"/>
      <w:spacing w:before="240" w:after="0" w:line="250" w:lineRule="exact"/>
      <w:jc w:val="both"/>
    </w:pPr>
    <w:rPr>
      <w:lang w:val="ru-RU" w:eastAsia="ru-RU"/>
    </w:rPr>
  </w:style>
  <w:style w:type="paragraph" w:customStyle="1" w:styleId="2e">
    <w:name w:val="Обычный2"/>
    <w:rsid w:val="00CF30D2"/>
    <w:pPr>
      <w:spacing w:line="276" w:lineRule="auto"/>
    </w:pPr>
    <w:rPr>
      <w:rFonts w:ascii="Arial" w:eastAsia="Arial" w:hAnsi="Arial" w:cs="Arial"/>
      <w:color w:val="000000"/>
    </w:rPr>
  </w:style>
  <w:style w:type="paragraph" w:customStyle="1" w:styleId="aff5">
    <w:name w:val="Знак Знак Знак"/>
    <w:basedOn w:val="a"/>
    <w:rsid w:val="00CF30D2"/>
    <w:pPr>
      <w:spacing w:after="0" w:line="240" w:lineRule="auto"/>
    </w:pPr>
    <w:rPr>
      <w:rFonts w:ascii="Verdana" w:eastAsia="Times New Roman" w:hAnsi="Verdana" w:cs="Verdana"/>
      <w:sz w:val="20"/>
      <w:szCs w:val="20"/>
      <w:lang w:val="en-US"/>
    </w:rPr>
  </w:style>
  <w:style w:type="paragraph" w:customStyle="1" w:styleId="Just">
    <w:name w:val="Just"/>
    <w:rsid w:val="00CF30D2"/>
    <w:pPr>
      <w:autoSpaceDE w:val="0"/>
      <w:autoSpaceDN w:val="0"/>
      <w:adjustRightInd w:val="0"/>
      <w:spacing w:before="40" w:after="40"/>
      <w:ind w:firstLine="568"/>
      <w:jc w:val="both"/>
    </w:pPr>
    <w:rPr>
      <w:rFonts w:ascii="Times New Roman" w:eastAsia="Batang" w:hAnsi="Times New Roman"/>
      <w:sz w:val="24"/>
      <w:szCs w:val="24"/>
    </w:rPr>
  </w:style>
  <w:style w:type="paragraph" w:styleId="2f">
    <w:name w:val="List 2"/>
    <w:basedOn w:val="a"/>
    <w:rsid w:val="00CF30D2"/>
    <w:pPr>
      <w:spacing w:after="0" w:line="240" w:lineRule="auto"/>
      <w:ind w:left="566" w:hanging="283"/>
    </w:pPr>
    <w:rPr>
      <w:rFonts w:ascii="Times New Roman" w:eastAsia="Batang" w:hAnsi="Times New Roman"/>
      <w:sz w:val="28"/>
      <w:szCs w:val="28"/>
      <w:lang w:val="ru-RU" w:eastAsia="ru-RU"/>
    </w:rPr>
  </w:style>
  <w:style w:type="paragraph" w:customStyle="1" w:styleId="2f0">
    <w:name w:val="Без интервала2"/>
    <w:qFormat/>
    <w:rsid w:val="00CF30D2"/>
    <w:rPr>
      <w:rFonts w:ascii="Times New Roman" w:eastAsia="Times New Roman" w:hAnsi="Times New Roman"/>
      <w:sz w:val="28"/>
      <w:szCs w:val="28"/>
    </w:rPr>
  </w:style>
  <w:style w:type="paragraph" w:customStyle="1" w:styleId="xl92">
    <w:name w:val="xl92"/>
    <w:basedOn w:val="a"/>
    <w:rsid w:val="00CF30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ru-RU" w:eastAsia="ru-RU"/>
    </w:rPr>
  </w:style>
  <w:style w:type="paragraph" w:customStyle="1" w:styleId="xl93">
    <w:name w:val="xl93"/>
    <w:basedOn w:val="a"/>
    <w:rsid w:val="00CF30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eastAsia="ru-RU"/>
    </w:rPr>
  </w:style>
  <w:style w:type="paragraph" w:customStyle="1" w:styleId="xl94">
    <w:name w:val="xl94"/>
    <w:basedOn w:val="a"/>
    <w:rsid w:val="00CF30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eastAsia="ru-RU"/>
    </w:rPr>
  </w:style>
  <w:style w:type="paragraph" w:customStyle="1" w:styleId="xl95">
    <w:name w:val="xl95"/>
    <w:basedOn w:val="a"/>
    <w:rsid w:val="00CF30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val="ru-RU" w:eastAsia="ru-RU"/>
    </w:rPr>
  </w:style>
  <w:style w:type="paragraph" w:customStyle="1" w:styleId="xl96">
    <w:name w:val="xl96"/>
    <w:basedOn w:val="a"/>
    <w:rsid w:val="00CF30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ru-RU" w:eastAsia="ru-RU"/>
    </w:rPr>
  </w:style>
  <w:style w:type="paragraph" w:customStyle="1" w:styleId="xl97">
    <w:name w:val="xl97"/>
    <w:basedOn w:val="a"/>
    <w:rsid w:val="00CF30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98">
    <w:name w:val="xl98"/>
    <w:basedOn w:val="a"/>
    <w:rsid w:val="00CF30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eastAsia="ru-RU"/>
    </w:rPr>
  </w:style>
  <w:style w:type="paragraph" w:customStyle="1" w:styleId="xl99">
    <w:name w:val="xl99"/>
    <w:basedOn w:val="a"/>
    <w:rsid w:val="00CF30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100">
    <w:name w:val="xl100"/>
    <w:basedOn w:val="a"/>
    <w:rsid w:val="00CF30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101">
    <w:name w:val="xl101"/>
    <w:basedOn w:val="a"/>
    <w:rsid w:val="00CF30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eastAsia="ru-RU"/>
    </w:rPr>
  </w:style>
  <w:style w:type="paragraph" w:customStyle="1" w:styleId="xl102">
    <w:name w:val="xl102"/>
    <w:basedOn w:val="a"/>
    <w:rsid w:val="00CF30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103">
    <w:name w:val="xl103"/>
    <w:basedOn w:val="a"/>
    <w:rsid w:val="00CF30D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eastAsia="ru-RU"/>
    </w:rPr>
  </w:style>
  <w:style w:type="paragraph" w:customStyle="1" w:styleId="xl104">
    <w:name w:val="xl104"/>
    <w:basedOn w:val="a"/>
    <w:rsid w:val="00CF30D2"/>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05">
    <w:name w:val="xl105"/>
    <w:basedOn w:val="a"/>
    <w:rsid w:val="00CF30D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06">
    <w:name w:val="xl106"/>
    <w:basedOn w:val="a"/>
    <w:rsid w:val="00CF30D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eastAsia="ru-RU"/>
    </w:rPr>
  </w:style>
  <w:style w:type="paragraph" w:customStyle="1" w:styleId="1f">
    <w:name w:val="Звичайний (веб)1"/>
    <w:basedOn w:val="a"/>
    <w:rsid w:val="00CF30D2"/>
    <w:pPr>
      <w:suppressAutoHyphens/>
      <w:spacing w:before="280" w:after="280" w:line="240" w:lineRule="auto"/>
    </w:pPr>
    <w:rPr>
      <w:rFonts w:ascii="Times New Roman" w:eastAsia="Times New Roman" w:hAnsi="Times New Roman"/>
      <w:sz w:val="24"/>
      <w:szCs w:val="24"/>
      <w:lang w:eastAsia="ar-SA"/>
    </w:rPr>
  </w:style>
  <w:style w:type="character" w:customStyle="1" w:styleId="WW8Num4z0">
    <w:name w:val="WW8Num4z0"/>
    <w:rsid w:val="00CF30D2"/>
    <w:rPr>
      <w:rFonts w:ascii="Times New Roman" w:hAnsi="Times New Roman"/>
    </w:rPr>
  </w:style>
  <w:style w:type="paragraph" w:customStyle="1" w:styleId="3f3f3f3f3f3f3f3f3f3f3f3f3f2">
    <w:name w:val="О3fс3fн3fо3fв3fн3fо3fй3f т3fе3fк3fс3fт3f 2"/>
    <w:basedOn w:val="a"/>
    <w:rsid w:val="00CF30D2"/>
    <w:pPr>
      <w:spacing w:after="0" w:line="240" w:lineRule="auto"/>
      <w:jc w:val="both"/>
    </w:pPr>
    <w:rPr>
      <w:rFonts w:ascii="Times New Roman CYR" w:eastAsia="Times New Roman" w:hAnsi="Times New Roman CYR"/>
      <w:sz w:val="24"/>
      <w:szCs w:val="20"/>
      <w:lang w:eastAsia="ar-SA"/>
    </w:rPr>
  </w:style>
  <w:style w:type="paragraph" w:customStyle="1" w:styleId="aff6">
    <w:name w:val="Знак Знак Знак Знак"/>
    <w:basedOn w:val="a"/>
    <w:rsid w:val="00CF30D2"/>
    <w:pPr>
      <w:spacing w:after="0" w:line="240" w:lineRule="auto"/>
    </w:pPr>
    <w:rPr>
      <w:rFonts w:ascii="Verdana" w:eastAsia="Times New Roman" w:hAnsi="Verdana"/>
      <w:sz w:val="24"/>
      <w:szCs w:val="24"/>
      <w:lang w:val="en-US"/>
    </w:rPr>
  </w:style>
  <w:style w:type="character" w:customStyle="1" w:styleId="Bodytext">
    <w:name w:val="Body text_"/>
    <w:link w:val="Bodytext1"/>
    <w:locked/>
    <w:rsid w:val="00CF30D2"/>
    <w:rPr>
      <w:sz w:val="24"/>
      <w:szCs w:val="24"/>
      <w:shd w:val="clear" w:color="auto" w:fill="FFFFFF"/>
    </w:rPr>
  </w:style>
  <w:style w:type="paragraph" w:customStyle="1" w:styleId="Bodytext1">
    <w:name w:val="Body text1"/>
    <w:basedOn w:val="a"/>
    <w:link w:val="Bodytext"/>
    <w:rsid w:val="00CF30D2"/>
    <w:pPr>
      <w:shd w:val="clear" w:color="auto" w:fill="FFFFFF"/>
      <w:spacing w:after="240" w:line="240" w:lineRule="atLeast"/>
      <w:ind w:hanging="460"/>
    </w:pPr>
    <w:rPr>
      <w:sz w:val="24"/>
      <w:szCs w:val="24"/>
      <w:shd w:val="clear" w:color="auto" w:fill="FFFFFF"/>
      <w:lang w:val="ru-RU" w:eastAsia="ru-RU"/>
    </w:rPr>
  </w:style>
  <w:style w:type="character" w:customStyle="1" w:styleId="Bodytext7">
    <w:name w:val="Body text7"/>
    <w:rsid w:val="00CF30D2"/>
    <w:rPr>
      <w:rFonts w:ascii="Times New Roman" w:hAnsi="Times New Roman" w:cs="Times New Roman" w:hint="default"/>
      <w:spacing w:val="0"/>
      <w:sz w:val="24"/>
      <w:szCs w:val="24"/>
      <w:u w:val="single"/>
      <w:lang w:bidi="ar-SA"/>
    </w:rPr>
  </w:style>
  <w:style w:type="paragraph" w:customStyle="1" w:styleId="aff7">
    <w:name w:val="Знак Знак Знак Знак Знак"/>
    <w:basedOn w:val="a"/>
    <w:rsid w:val="00CF30D2"/>
    <w:pPr>
      <w:spacing w:after="0" w:line="240" w:lineRule="auto"/>
    </w:pPr>
    <w:rPr>
      <w:rFonts w:ascii="Verdana" w:eastAsia="Times New Roman" w:hAnsi="Verdana" w:cs="Verdana"/>
      <w:sz w:val="20"/>
      <w:szCs w:val="20"/>
      <w:lang w:val="en-US"/>
    </w:rPr>
  </w:style>
  <w:style w:type="character" w:customStyle="1" w:styleId="HTML1">
    <w:name w:val="Стандартный HTML Знак1"/>
    <w:locked/>
    <w:rsid w:val="00CF30D2"/>
    <w:rPr>
      <w:rFonts w:ascii="Courier New" w:eastAsia="Calibri" w:hAnsi="Courier New" w:cs="Courier New"/>
      <w:color w:val="000000"/>
      <w:sz w:val="21"/>
      <w:szCs w:val="21"/>
      <w:lang w:val="ru-RU" w:eastAsia="ru-RU" w:bidi="ar-SA"/>
    </w:rPr>
  </w:style>
  <w:style w:type="paragraph" w:customStyle="1" w:styleId="CharChar2">
    <w:name w:val="Char Char2"/>
    <w:basedOn w:val="a"/>
    <w:rsid w:val="00CF30D2"/>
    <w:pPr>
      <w:suppressAutoHyphens/>
      <w:spacing w:after="0" w:line="240" w:lineRule="auto"/>
    </w:pPr>
    <w:rPr>
      <w:rFonts w:ascii="Verdana" w:eastAsia="Times New Roman" w:hAnsi="Verdana" w:cs="Verdana"/>
      <w:sz w:val="20"/>
      <w:szCs w:val="20"/>
      <w:lang w:val="en-US" w:eastAsia="ar-SA"/>
    </w:rPr>
  </w:style>
  <w:style w:type="paragraph" w:customStyle="1" w:styleId="1f0">
    <w:name w:val="Знак Знак1 Знак"/>
    <w:basedOn w:val="a"/>
    <w:rsid w:val="00CF30D2"/>
    <w:pPr>
      <w:spacing w:after="0" w:line="240" w:lineRule="auto"/>
    </w:pPr>
    <w:rPr>
      <w:rFonts w:ascii="Verdana" w:eastAsia="Times New Roman" w:hAnsi="Verdana" w:cs="Verdana"/>
      <w:sz w:val="20"/>
      <w:szCs w:val="20"/>
      <w:lang w:val="en-US"/>
    </w:rPr>
  </w:style>
  <w:style w:type="paragraph" w:customStyle="1" w:styleId="1f1">
    <w:name w:val="Знак Знак1 Знак Знак Знак"/>
    <w:basedOn w:val="a"/>
    <w:rsid w:val="00CF30D2"/>
    <w:pPr>
      <w:spacing w:after="0" w:line="240" w:lineRule="auto"/>
    </w:pPr>
    <w:rPr>
      <w:rFonts w:ascii="Verdana" w:eastAsia="Times New Roman" w:hAnsi="Verdana" w:cs="Verdana"/>
      <w:sz w:val="20"/>
      <w:szCs w:val="20"/>
      <w:lang w:val="en-US"/>
    </w:rPr>
  </w:style>
  <w:style w:type="character" w:customStyle="1" w:styleId="s11">
    <w:name w:val="s11"/>
    <w:rsid w:val="00CF30D2"/>
    <w:rPr>
      <w:rFonts w:cs="Times New Roman"/>
    </w:rPr>
  </w:style>
  <w:style w:type="character" w:customStyle="1" w:styleId="aff8">
    <w:name w:val="Основной текст_"/>
    <w:link w:val="51"/>
    <w:rsid w:val="00CF30D2"/>
    <w:rPr>
      <w:sz w:val="23"/>
      <w:szCs w:val="23"/>
      <w:shd w:val="clear" w:color="auto" w:fill="FFFFFF"/>
    </w:rPr>
  </w:style>
  <w:style w:type="paragraph" w:customStyle="1" w:styleId="51">
    <w:name w:val="Основной текст5"/>
    <w:basedOn w:val="a"/>
    <w:link w:val="aff8"/>
    <w:rsid w:val="00CF30D2"/>
    <w:pPr>
      <w:shd w:val="clear" w:color="auto" w:fill="FFFFFF"/>
      <w:spacing w:after="240" w:line="277" w:lineRule="exact"/>
    </w:pPr>
    <w:rPr>
      <w:sz w:val="23"/>
      <w:szCs w:val="23"/>
      <w:shd w:val="clear" w:color="auto" w:fill="FFFFFF"/>
      <w:lang w:val="ru-RU" w:eastAsia="ru-RU"/>
    </w:rPr>
  </w:style>
  <w:style w:type="paragraph" w:customStyle="1" w:styleId="2f1">
    <w:name w:val="Абзац списка2"/>
    <w:basedOn w:val="a"/>
    <w:rsid w:val="00CF30D2"/>
    <w:pPr>
      <w:spacing w:after="200" w:line="276" w:lineRule="auto"/>
      <w:ind w:left="720"/>
      <w:contextualSpacing/>
    </w:pPr>
    <w:rPr>
      <w:rFonts w:eastAsia="Times New Roman"/>
      <w:lang w:val="ru-RU"/>
    </w:rPr>
  </w:style>
  <w:style w:type="paragraph" w:customStyle="1" w:styleId="33">
    <w:name w:val="Абзац списка3"/>
    <w:basedOn w:val="a"/>
    <w:qFormat/>
    <w:rsid w:val="00CF30D2"/>
    <w:pPr>
      <w:spacing w:after="200" w:line="276" w:lineRule="auto"/>
      <w:ind w:left="720"/>
      <w:contextualSpacing/>
    </w:pPr>
    <w:rPr>
      <w:lang w:val="ru-RU"/>
    </w:rPr>
  </w:style>
  <w:style w:type="paragraph" w:customStyle="1" w:styleId="34">
    <w:name w:val="Знак Знак3 Знак Знак Знак Знак"/>
    <w:basedOn w:val="a"/>
    <w:rsid w:val="00CF30D2"/>
    <w:pPr>
      <w:spacing w:after="0" w:line="240" w:lineRule="auto"/>
    </w:pPr>
    <w:rPr>
      <w:rFonts w:ascii="Verdana" w:eastAsia="Times New Roman" w:hAnsi="Verdana" w:cs="Verdana"/>
      <w:sz w:val="20"/>
      <w:szCs w:val="20"/>
      <w:lang w:val="en-US"/>
    </w:rPr>
  </w:style>
  <w:style w:type="character" w:customStyle="1" w:styleId="xfm51977604">
    <w:name w:val="xfm_51977604"/>
    <w:rsid w:val="00CF30D2"/>
  </w:style>
  <w:style w:type="table" w:customStyle="1" w:styleId="TableNormal">
    <w:name w:val="Table Normal"/>
    <w:semiHidden/>
    <w:unhideWhenUsed/>
    <w:qFormat/>
    <w:rsid w:val="00CF30D2"/>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1f2">
    <w:name w:val="Обычный (веб)1"/>
    <w:basedOn w:val="a"/>
    <w:rsid w:val="00CF30D2"/>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CF30D2"/>
  </w:style>
  <w:style w:type="paragraph" w:customStyle="1" w:styleId="xl75">
    <w:name w:val="xl75"/>
    <w:basedOn w:val="a"/>
    <w:rsid w:val="00CF30D2"/>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val="ru-RU" w:eastAsia="ru-RU"/>
    </w:rPr>
  </w:style>
  <w:style w:type="paragraph" w:customStyle="1" w:styleId="tbl-cod">
    <w:name w:val="tbl-cod"/>
    <w:basedOn w:val="a"/>
    <w:rsid w:val="00CF30D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9">
    <w:name w:val="Òåêñò"/>
    <w:rsid w:val="00CF30D2"/>
    <w:pPr>
      <w:widowControl w:val="0"/>
      <w:spacing w:line="210" w:lineRule="atLeast"/>
      <w:ind w:firstLine="454"/>
      <w:jc w:val="both"/>
    </w:pPr>
    <w:rPr>
      <w:rFonts w:ascii="Times New Roman" w:eastAsia="Times New Roman" w:hAnsi="Times New Roman"/>
      <w:color w:val="000000"/>
      <w:sz w:val="20"/>
      <w:szCs w:val="20"/>
      <w:lang w:val="en-US"/>
    </w:rPr>
  </w:style>
  <w:style w:type="character" w:customStyle="1" w:styleId="Hyperlink2">
    <w:name w:val="Hyperlink.2"/>
    <w:rsid w:val="00CF30D2"/>
    <w:rPr>
      <w:lang w:val="ru-RU"/>
    </w:rPr>
  </w:style>
  <w:style w:type="paragraph" w:customStyle="1" w:styleId="Standard">
    <w:name w:val="Standard"/>
    <w:rsid w:val="00CF30D2"/>
    <w:pPr>
      <w:widowControl w:val="0"/>
      <w:suppressAutoHyphens/>
    </w:pPr>
    <w:rPr>
      <w:rFonts w:ascii="Times New Roman" w:eastAsia="Andale Sans UI" w:hAnsi="Times New Roman" w:cs="Tahoma"/>
      <w:kern w:val="2"/>
      <w:sz w:val="24"/>
      <w:szCs w:val="24"/>
      <w:lang w:val="uk-UA" w:eastAsia="zh-CN"/>
    </w:rPr>
  </w:style>
  <w:style w:type="character" w:customStyle="1" w:styleId="affa">
    <w:name w:val="Без інтервалів Знак"/>
    <w:link w:val="1f3"/>
    <w:uiPriority w:val="99"/>
    <w:locked/>
    <w:rsid w:val="00CF30D2"/>
  </w:style>
  <w:style w:type="paragraph" w:customStyle="1" w:styleId="1f3">
    <w:name w:val="Без інтервалів1"/>
    <w:link w:val="affa"/>
    <w:uiPriority w:val="99"/>
    <w:qFormat/>
    <w:rsid w:val="00CF30D2"/>
  </w:style>
  <w:style w:type="paragraph" w:customStyle="1" w:styleId="affb">
    <w:name w:val="Вміст таблиці"/>
    <w:basedOn w:val="a"/>
    <w:uiPriority w:val="99"/>
    <w:qFormat/>
    <w:rsid w:val="00CF30D2"/>
    <w:pPr>
      <w:suppressLineNumbers/>
      <w:suppressAutoHyphens/>
      <w:spacing w:line="252" w:lineRule="auto"/>
    </w:pPr>
    <w:rPr>
      <w:rFonts w:cs="font19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150307">
      <w:marLeft w:val="0"/>
      <w:marRight w:val="0"/>
      <w:marTop w:val="0"/>
      <w:marBottom w:val="0"/>
      <w:divBdr>
        <w:top w:val="none" w:sz="0" w:space="0" w:color="auto"/>
        <w:left w:val="none" w:sz="0" w:space="0" w:color="auto"/>
        <w:bottom w:val="none" w:sz="0" w:space="0" w:color="auto"/>
        <w:right w:val="none" w:sz="0" w:space="0" w:color="auto"/>
      </w:divBdr>
      <w:divsChild>
        <w:div w:id="1067150308">
          <w:marLeft w:val="0"/>
          <w:marRight w:val="0"/>
          <w:marTop w:val="0"/>
          <w:marBottom w:val="0"/>
          <w:divBdr>
            <w:top w:val="none" w:sz="0" w:space="0" w:color="auto"/>
            <w:left w:val="none" w:sz="0" w:space="0" w:color="auto"/>
            <w:bottom w:val="none" w:sz="0" w:space="0" w:color="auto"/>
            <w:right w:val="none" w:sz="0" w:space="0" w:color="auto"/>
          </w:divBdr>
          <w:divsChild>
            <w:div w:id="1067150311">
              <w:marLeft w:val="0"/>
              <w:marRight w:val="0"/>
              <w:marTop w:val="0"/>
              <w:marBottom w:val="450"/>
              <w:divBdr>
                <w:top w:val="dashed" w:sz="12" w:space="23" w:color="BFBFBF"/>
                <w:left w:val="dashed" w:sz="12" w:space="23" w:color="BFBFBF"/>
                <w:bottom w:val="dashed" w:sz="12" w:space="23" w:color="BFBFBF"/>
                <w:right w:val="dashed" w:sz="12" w:space="23" w:color="BFBFBF"/>
              </w:divBdr>
            </w:div>
            <w:div w:id="1067150314">
              <w:marLeft w:val="0"/>
              <w:marRight w:val="0"/>
              <w:marTop w:val="0"/>
              <w:marBottom w:val="450"/>
              <w:divBdr>
                <w:top w:val="dashed" w:sz="12" w:space="23" w:color="BFBFBF"/>
                <w:left w:val="dashed" w:sz="12" w:space="23" w:color="BFBFBF"/>
                <w:bottom w:val="dashed" w:sz="12" w:space="23" w:color="BFBFBF"/>
                <w:right w:val="dashed" w:sz="12" w:space="23" w:color="BFBFBF"/>
              </w:divBdr>
            </w:div>
          </w:divsChild>
        </w:div>
        <w:div w:id="1067150316">
          <w:marLeft w:val="0"/>
          <w:marRight w:val="0"/>
          <w:marTop w:val="0"/>
          <w:marBottom w:val="390"/>
          <w:divBdr>
            <w:top w:val="none" w:sz="0" w:space="0" w:color="auto"/>
            <w:left w:val="none" w:sz="0" w:space="0" w:color="auto"/>
            <w:bottom w:val="single" w:sz="6" w:space="20" w:color="E0E0E0"/>
            <w:right w:val="none" w:sz="0" w:space="0" w:color="auto"/>
          </w:divBdr>
          <w:divsChild>
            <w:div w:id="1067150309">
              <w:marLeft w:val="0"/>
              <w:marRight w:val="0"/>
              <w:marTop w:val="0"/>
              <w:marBottom w:val="0"/>
              <w:divBdr>
                <w:top w:val="none" w:sz="0" w:space="0" w:color="auto"/>
                <w:left w:val="none" w:sz="0" w:space="0" w:color="auto"/>
                <w:bottom w:val="none" w:sz="0" w:space="0" w:color="auto"/>
                <w:right w:val="none" w:sz="0" w:space="0" w:color="auto"/>
              </w:divBdr>
              <w:divsChild>
                <w:div w:id="1067150305">
                  <w:marLeft w:val="0"/>
                  <w:marRight w:val="0"/>
                  <w:marTop w:val="0"/>
                  <w:marBottom w:val="0"/>
                  <w:divBdr>
                    <w:top w:val="none" w:sz="0" w:space="0" w:color="auto"/>
                    <w:left w:val="none" w:sz="0" w:space="0" w:color="auto"/>
                    <w:bottom w:val="none" w:sz="0" w:space="0" w:color="auto"/>
                    <w:right w:val="none" w:sz="0" w:space="0" w:color="auto"/>
                  </w:divBdr>
                </w:div>
              </w:divsChild>
            </w:div>
            <w:div w:id="1067150312">
              <w:marLeft w:val="0"/>
              <w:marRight w:val="0"/>
              <w:marTop w:val="0"/>
              <w:marBottom w:val="390"/>
              <w:divBdr>
                <w:top w:val="none" w:sz="0" w:space="0" w:color="auto"/>
                <w:left w:val="none" w:sz="0" w:space="0" w:color="auto"/>
                <w:bottom w:val="none" w:sz="0" w:space="0" w:color="auto"/>
                <w:right w:val="none" w:sz="0" w:space="0" w:color="auto"/>
              </w:divBdr>
              <w:divsChild>
                <w:div w:id="1067150306">
                  <w:marLeft w:val="0"/>
                  <w:marRight w:val="0"/>
                  <w:marTop w:val="0"/>
                  <w:marBottom w:val="0"/>
                  <w:divBdr>
                    <w:top w:val="none" w:sz="0" w:space="0" w:color="auto"/>
                    <w:left w:val="none" w:sz="0" w:space="0" w:color="auto"/>
                    <w:bottom w:val="none" w:sz="0" w:space="0" w:color="auto"/>
                    <w:right w:val="none" w:sz="0" w:space="0" w:color="auto"/>
                  </w:divBdr>
                </w:div>
                <w:div w:id="1067150313">
                  <w:marLeft w:val="0"/>
                  <w:marRight w:val="0"/>
                  <w:marTop w:val="0"/>
                  <w:marBottom w:val="0"/>
                  <w:divBdr>
                    <w:top w:val="none" w:sz="0" w:space="0" w:color="auto"/>
                    <w:left w:val="none" w:sz="0" w:space="0" w:color="auto"/>
                    <w:bottom w:val="none" w:sz="0" w:space="0" w:color="auto"/>
                    <w:right w:val="none" w:sz="0" w:space="0" w:color="auto"/>
                  </w:divBdr>
                  <w:divsChild>
                    <w:div w:id="1067150310">
                      <w:marLeft w:val="0"/>
                      <w:marRight w:val="0"/>
                      <w:marTop w:val="0"/>
                      <w:marBottom w:val="0"/>
                      <w:divBdr>
                        <w:top w:val="none" w:sz="0" w:space="0" w:color="auto"/>
                        <w:left w:val="none" w:sz="0" w:space="0" w:color="auto"/>
                        <w:bottom w:val="none" w:sz="0" w:space="0" w:color="auto"/>
                        <w:right w:val="none" w:sz="0" w:space="0" w:color="auto"/>
                      </w:divBdr>
                      <w:divsChild>
                        <w:div w:id="1067150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14</Pages>
  <Words>4889</Words>
  <Characters>34626</Characters>
  <Application>Microsoft Office Word</Application>
  <DocSecurity>0</DocSecurity>
  <Lines>288</Lines>
  <Paragraphs>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56</cp:revision>
  <dcterms:created xsi:type="dcterms:W3CDTF">2021-10-26T09:00:00Z</dcterms:created>
  <dcterms:modified xsi:type="dcterms:W3CDTF">2022-02-02T11:53:00Z</dcterms:modified>
</cp:coreProperties>
</file>