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CD" w:rsidRPr="00E75BCD" w:rsidRDefault="00A04283" w:rsidP="00A04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CD">
        <w:rPr>
          <w:rFonts w:ascii="Times New Roman" w:hAnsi="Times New Roman" w:cs="Times New Roman"/>
          <w:b/>
          <w:sz w:val="28"/>
          <w:szCs w:val="28"/>
        </w:rPr>
        <w:t xml:space="preserve">ЦІЛІ  ДІЯЛЬНОСТІ КОМУНАЛЬНОГО НЕКОМЕРЦІЙНОГО ПІДПРИЄМСТВА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BCD">
        <w:rPr>
          <w:rFonts w:ascii="Times New Roman" w:hAnsi="Times New Roman" w:cs="Times New Roman"/>
          <w:b/>
          <w:sz w:val="28"/>
          <w:szCs w:val="28"/>
        </w:rPr>
        <w:t xml:space="preserve">«МІСЬКА ПОЛІКЛІНІКА №11»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E75BCD">
        <w:rPr>
          <w:rFonts w:ascii="Times New Roman" w:hAnsi="Times New Roman" w:cs="Times New Roman"/>
          <w:b/>
          <w:sz w:val="28"/>
          <w:szCs w:val="28"/>
        </w:rPr>
        <w:t>ХАРКІВСЬКОЇ МІСЬКОЇ РАДИ</w:t>
      </w:r>
    </w:p>
    <w:p w:rsidR="00E75BCD" w:rsidRDefault="00E75BCD" w:rsidP="005F4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EEA" w:rsidRPr="00E75BCD" w:rsidRDefault="00E75BCD" w:rsidP="00A06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розділу </w:t>
      </w:r>
      <w:r w:rsidR="005F4EEA" w:rsidRPr="00E1187A">
        <w:rPr>
          <w:rFonts w:ascii="Times New Roman" w:hAnsi="Times New Roman" w:cs="Times New Roman"/>
          <w:sz w:val="28"/>
          <w:szCs w:val="28"/>
        </w:rPr>
        <w:t>2. МЕТА, ЗАВДАННЯ,  ФУНКЦІЇ ТА  ВИДИ  ДІЯЛЬНОСТІ  ПІДПРИЄМСТВА</w:t>
      </w:r>
      <w:r w:rsidRPr="00E75BCD">
        <w:rPr>
          <w:rFonts w:ascii="Times New Roman" w:hAnsi="Times New Roman" w:cs="Times New Roman"/>
          <w:sz w:val="28"/>
          <w:szCs w:val="28"/>
        </w:rPr>
        <w:t xml:space="preserve">, </w:t>
      </w:r>
      <w:r w:rsidR="00CE5F5B">
        <w:rPr>
          <w:rFonts w:ascii="Times New Roman" w:hAnsi="Times New Roman" w:cs="Times New Roman"/>
          <w:sz w:val="28"/>
          <w:szCs w:val="28"/>
        </w:rPr>
        <w:t xml:space="preserve">п.2.1. </w:t>
      </w:r>
      <w:r w:rsidRPr="00E75BCD">
        <w:rPr>
          <w:rFonts w:ascii="Times New Roman" w:hAnsi="Times New Roman" w:cs="Times New Roman"/>
          <w:sz w:val="28"/>
          <w:szCs w:val="28"/>
        </w:rPr>
        <w:t>чинного Статуту</w:t>
      </w:r>
      <w:r w:rsidR="00CE5F5B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«Міська поліклініка №11» Харківської міської ради,</w:t>
      </w:r>
      <w:r w:rsidR="00460680">
        <w:rPr>
          <w:rFonts w:ascii="Times New Roman" w:hAnsi="Times New Roman" w:cs="Times New Roman"/>
          <w:sz w:val="28"/>
          <w:szCs w:val="28"/>
        </w:rPr>
        <w:t xml:space="preserve"> Основною метою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460680">
        <w:rPr>
          <w:rFonts w:ascii="Times New Roman" w:hAnsi="Times New Roman" w:cs="Times New Roman"/>
          <w:sz w:val="28"/>
          <w:szCs w:val="28"/>
        </w:rPr>
        <w:t>, є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4EEA" w:rsidRPr="00E75BCD">
        <w:rPr>
          <w:rFonts w:ascii="Times New Roman" w:hAnsi="Times New Roman" w:cs="Times New Roman"/>
          <w:sz w:val="28"/>
          <w:szCs w:val="28"/>
        </w:rPr>
        <w:t xml:space="preserve"> провадження медичної практики та забезпечення кваліфікованою, доступною, своєчасною, якісною та ефективною медичною допомогою, в т.ч. первинною, вторинною</w:t>
      </w:r>
      <w:r w:rsidR="008E0B2B">
        <w:rPr>
          <w:rFonts w:ascii="Times New Roman" w:hAnsi="Times New Roman" w:cs="Times New Roman"/>
          <w:sz w:val="28"/>
          <w:szCs w:val="28"/>
        </w:rPr>
        <w:t xml:space="preserve"> </w:t>
      </w:r>
      <w:r w:rsidR="005F4EEA" w:rsidRPr="00E75BCD">
        <w:rPr>
          <w:rFonts w:ascii="Times New Roman" w:hAnsi="Times New Roman" w:cs="Times New Roman"/>
          <w:sz w:val="28"/>
          <w:szCs w:val="28"/>
        </w:rPr>
        <w:t>(спеціалізованою)</w:t>
      </w:r>
      <w:r w:rsidR="008E0B2B">
        <w:rPr>
          <w:rFonts w:ascii="Times New Roman" w:hAnsi="Times New Roman" w:cs="Times New Roman"/>
          <w:sz w:val="28"/>
          <w:szCs w:val="28"/>
        </w:rPr>
        <w:t xml:space="preserve"> </w:t>
      </w:r>
      <w:r w:rsidR="005F4EEA" w:rsidRPr="00E75BCD">
        <w:rPr>
          <w:rFonts w:ascii="Times New Roman" w:hAnsi="Times New Roman" w:cs="Times New Roman"/>
          <w:sz w:val="28"/>
          <w:szCs w:val="28"/>
        </w:rPr>
        <w:t xml:space="preserve">та невідкладною, а також вжиття заходів з профілактики захворювань населення та підтримки громадського здоров’я. </w:t>
      </w:r>
    </w:p>
    <w:p w:rsidR="005F4EEA" w:rsidRPr="00E1187A" w:rsidRDefault="00E75BCD" w:rsidP="005F4EEA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Згідно п.п.</w:t>
      </w:r>
      <w:r w:rsidR="005F4EEA" w:rsidRPr="00E1187A">
        <w:rPr>
          <w:bCs/>
          <w:szCs w:val="28"/>
        </w:rPr>
        <w:t>2.2.</w:t>
      </w:r>
      <w:r w:rsidR="00B918A5">
        <w:rPr>
          <w:bCs/>
          <w:szCs w:val="28"/>
        </w:rPr>
        <w:t xml:space="preserve"> чинного Статуту, </w:t>
      </w:r>
      <w:r w:rsidR="005F4EEA" w:rsidRPr="00E1187A">
        <w:rPr>
          <w:szCs w:val="28"/>
        </w:rPr>
        <w:t xml:space="preserve"> Основними завданнями Підприємства є:</w:t>
      </w:r>
    </w:p>
    <w:p w:rsidR="005F4EEA" w:rsidRPr="00E1187A" w:rsidRDefault="005F4EEA" w:rsidP="005F4EEA">
      <w:pPr>
        <w:pStyle w:val="2"/>
        <w:tabs>
          <w:tab w:val="left" w:pos="1620"/>
          <w:tab w:val="left" w:pos="1800"/>
        </w:tabs>
        <w:spacing w:line="276" w:lineRule="auto"/>
        <w:ind w:firstLine="709"/>
        <w:jc w:val="both"/>
        <w:rPr>
          <w:i/>
          <w:szCs w:val="28"/>
        </w:rPr>
      </w:pPr>
      <w:r w:rsidRPr="00E1187A">
        <w:rPr>
          <w:szCs w:val="28"/>
        </w:rPr>
        <w:t>- забезпечення доступності та задоволення потреб населення у своєчасній та кваліфікованій амбулаторній та стаціонарній медичній допомозі відповідно до Програми медичних гарантій в межах договорів, але не виключно, укладених між Підприємством та органом, що реалізує державну політику у сфері державних фінансових гарантій медичного обслуговування населення;</w:t>
      </w:r>
    </w:p>
    <w:p w:rsidR="005F4EEA" w:rsidRPr="00E1187A" w:rsidRDefault="005F4EEA" w:rsidP="005F4EEA">
      <w:pPr>
        <w:pStyle w:val="2"/>
        <w:tabs>
          <w:tab w:val="left" w:pos="1620"/>
          <w:tab w:val="left" w:pos="1800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забезпечення права громадян на вільний вибір лікаря, що надає первинну медичну допомогу, у визначеному законодавством порядку;</w:t>
      </w:r>
    </w:p>
    <w:p w:rsidR="005F4EEA" w:rsidRPr="00E1187A" w:rsidRDefault="005F4EEA" w:rsidP="005F4EEA">
      <w:pPr>
        <w:pStyle w:val="2"/>
        <w:tabs>
          <w:tab w:val="left" w:pos="1620"/>
          <w:tab w:val="left" w:pos="1800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забезпечення якісного обстеження, лікування, реабілітації хворих в амбулаторних умовах та умовах денного стаціонару;</w:t>
      </w:r>
    </w:p>
    <w:p w:rsidR="005F4EEA" w:rsidRPr="00E1187A" w:rsidRDefault="005F4EEA" w:rsidP="005F4EEA">
      <w:pPr>
        <w:pStyle w:val="2"/>
        <w:tabs>
          <w:tab w:val="left" w:pos="1620"/>
          <w:tab w:val="left" w:pos="1800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організація 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</w:p>
    <w:p w:rsidR="005F4EEA" w:rsidRPr="00E1187A" w:rsidRDefault="005F4EEA" w:rsidP="005F4EEA">
      <w:pPr>
        <w:pStyle w:val="2"/>
        <w:tabs>
          <w:tab w:val="left" w:pos="1620"/>
          <w:tab w:val="left" w:pos="1800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забезпечення дотримання наступності та послідовності у наданні медичної допомоги, медичного обслуговування населення</w:t>
      </w:r>
      <w:r>
        <w:rPr>
          <w:szCs w:val="28"/>
        </w:rPr>
        <w:t xml:space="preserve"> </w:t>
      </w:r>
      <w:r w:rsidRPr="00E1187A">
        <w:rPr>
          <w:szCs w:val="28"/>
        </w:rPr>
        <w:t>із підприємствами, установами і закладами охорони здоров’я, які надають вторинну (спеціалізовану), третинну (високоспеціалізовану) та екстрену медичну допомогу;</w:t>
      </w:r>
    </w:p>
    <w:p w:rsidR="005F4EEA" w:rsidRPr="00E1187A" w:rsidRDefault="005F4EEA" w:rsidP="005F4EEA">
      <w:pPr>
        <w:pStyle w:val="2"/>
        <w:tabs>
          <w:tab w:val="left" w:pos="1620"/>
          <w:tab w:val="left" w:pos="1800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 xml:space="preserve">- </w:t>
      </w:r>
      <w:r>
        <w:rPr>
          <w:szCs w:val="28"/>
        </w:rPr>
        <w:t xml:space="preserve"> </w:t>
      </w:r>
      <w:r w:rsidRPr="00E1187A">
        <w:rPr>
          <w:szCs w:val="28"/>
        </w:rPr>
        <w:t>вивчення та прогнозування потреби населення у медичній допомозі і медичному обслуговуванні;</w:t>
      </w:r>
    </w:p>
    <w:p w:rsidR="005F4EEA" w:rsidRPr="00E1187A" w:rsidRDefault="005F4EEA" w:rsidP="005F4EEA">
      <w:pPr>
        <w:pStyle w:val="2"/>
        <w:tabs>
          <w:tab w:val="left" w:pos="1620"/>
          <w:tab w:val="left" w:pos="1800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</w:t>
      </w:r>
      <w:r>
        <w:rPr>
          <w:szCs w:val="28"/>
        </w:rPr>
        <w:t xml:space="preserve">   </w:t>
      </w:r>
      <w:r w:rsidRPr="00E1187A">
        <w:rPr>
          <w:szCs w:val="28"/>
        </w:rPr>
        <w:t xml:space="preserve"> проведення профілактичних щеплень;</w:t>
      </w:r>
    </w:p>
    <w:p w:rsidR="005F4EEA" w:rsidRPr="00E1187A" w:rsidRDefault="005F4EEA" w:rsidP="005F4EEA">
      <w:pPr>
        <w:pStyle w:val="2"/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планування, організація, участь та контроль за проведенням профілактичних оглядів та динамічного диспансерного нагляду,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lastRenderedPageBreak/>
        <w:t xml:space="preserve">- </w:t>
      </w:r>
      <w:r>
        <w:rPr>
          <w:szCs w:val="28"/>
        </w:rPr>
        <w:t xml:space="preserve"> </w:t>
      </w:r>
      <w:r w:rsidRPr="00E1187A">
        <w:rPr>
          <w:szCs w:val="28"/>
        </w:rPr>
        <w:t>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взаємодія з іншими суб’єктами будь-якої форми власності та організаційно-правової форми, які надають медичну допомогу та медичні послуги 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5F4EEA" w:rsidRDefault="005F4EEA" w:rsidP="00CE5F5B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 xml:space="preserve">-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санаторно-курортне лікування та реабілітацію у </w:t>
      </w:r>
    </w:p>
    <w:p w:rsidR="005F4EEA" w:rsidRPr="00E1187A" w:rsidRDefault="005F4EEA" w:rsidP="005F4EEA">
      <w:pPr>
        <w:pStyle w:val="2"/>
        <w:spacing w:line="276" w:lineRule="auto"/>
        <w:ind w:firstLine="0"/>
        <w:jc w:val="both"/>
        <w:rPr>
          <w:szCs w:val="28"/>
        </w:rPr>
      </w:pPr>
      <w:r w:rsidRPr="00E1187A">
        <w:rPr>
          <w:szCs w:val="28"/>
        </w:rPr>
        <w:t>визначеному законодавством порядку;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впровадження нових форм та методів профілактики, діагностики, лікування та реабілітації захворювань та станів;</w:t>
      </w:r>
    </w:p>
    <w:p w:rsidR="005F4EEA" w:rsidRPr="00E1187A" w:rsidRDefault="005F4EEA" w:rsidP="005F4EEA">
      <w:pPr>
        <w:pStyle w:val="2"/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 xml:space="preserve">- </w:t>
      </w:r>
      <w:r>
        <w:rPr>
          <w:szCs w:val="28"/>
        </w:rPr>
        <w:t xml:space="preserve"> </w:t>
      </w:r>
      <w:r w:rsidRPr="00E1187A">
        <w:rPr>
          <w:szCs w:val="28"/>
        </w:rPr>
        <w:t xml:space="preserve">динамічне спостереження за пацієнтами із </w:t>
      </w:r>
      <w:proofErr w:type="spellStart"/>
      <w:r w:rsidRPr="00E1187A">
        <w:rPr>
          <w:szCs w:val="28"/>
        </w:rPr>
        <w:t>діагностованими</w:t>
      </w:r>
      <w:proofErr w:type="spellEnd"/>
      <w:r w:rsidRPr="00E1187A">
        <w:rPr>
          <w:szCs w:val="28"/>
        </w:rPr>
        <w:t xml:space="preserve"> хронічними захворюваннями та з наявними факторами ризику розвитку окремих захворювань, що включає комплекс діагностичних та лікувальних втручань, які передбачені галузевими стандартами;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організація роботи з гігієнічного виховання населення та здійснення санітарно-освітньої роботи, поєднаних з основною діяльністю Підприємства;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організація пільгового забезпечення лікарськими засобами</w:t>
      </w:r>
      <w:r>
        <w:rPr>
          <w:szCs w:val="28"/>
        </w:rPr>
        <w:t xml:space="preserve"> </w:t>
      </w:r>
      <w:r w:rsidRPr="00E1187A">
        <w:rPr>
          <w:szCs w:val="28"/>
        </w:rPr>
        <w:t>та засобами реабілітації</w:t>
      </w:r>
      <w:r>
        <w:rPr>
          <w:szCs w:val="28"/>
        </w:rPr>
        <w:t xml:space="preserve"> </w:t>
      </w:r>
      <w:r w:rsidRPr="00E1187A">
        <w:rPr>
          <w:szCs w:val="28"/>
        </w:rPr>
        <w:t>пацієнтів у визначеному законодавством порядку;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вивчення та прогнозування потреби населення у медичній допомозі та медичному обслуговуванні;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забезпечення готовності Підприємства до роботи в екстремальних умовах;</w:t>
      </w:r>
    </w:p>
    <w:p w:rsidR="005F4EEA" w:rsidRPr="00E1187A" w:rsidRDefault="005F4EEA" w:rsidP="005F4EEA">
      <w:pPr>
        <w:pStyle w:val="2"/>
        <w:tabs>
          <w:tab w:val="left" w:pos="709"/>
          <w:tab w:val="left" w:pos="851"/>
        </w:tabs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63442">
        <w:rPr>
          <w:szCs w:val="28"/>
        </w:rPr>
        <w:t xml:space="preserve">взаємодія з іншими закладами охорони здоров’я, спеціалізованими лікувально-профілактичними закладами області та міста, науково-дослідними інститутами, закладами освіти, в т.ч. але не виключно, Харківським національним медичним університетом, Харківським національним університетом ім. В.Н. </w:t>
      </w:r>
      <w:proofErr w:type="spellStart"/>
      <w:r w:rsidRPr="00B63442">
        <w:rPr>
          <w:szCs w:val="28"/>
        </w:rPr>
        <w:t>Каразіна</w:t>
      </w:r>
      <w:proofErr w:type="spellEnd"/>
      <w:r w:rsidRPr="00B63442">
        <w:rPr>
          <w:szCs w:val="28"/>
        </w:rPr>
        <w:t>, Харківською медичною академією післядипломної освіти з питань надання медичної допомоги населенню, здійснення медичного обслуговування громадян та підготовки медичних кадрів;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 систематичне та своєчасне опанування та впровадження нових ефективних методів діагностики,  лікування  та профілактики захворювань, передового досвіду праці та нових технологій в практику роботи лікувально-профілактичного закладу;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 xml:space="preserve">- </w:t>
      </w:r>
      <w:r>
        <w:rPr>
          <w:szCs w:val="28"/>
        </w:rPr>
        <w:t xml:space="preserve"> </w:t>
      </w:r>
      <w:r w:rsidRPr="00E1187A">
        <w:rPr>
          <w:szCs w:val="28"/>
        </w:rPr>
        <w:t xml:space="preserve">надання елементів паліативної допомоги пацієнтам на останніх стадіях перебігу невиліковних захворювань, яка включає комплекс заходів, </w:t>
      </w:r>
      <w:r w:rsidRPr="00E1187A">
        <w:rPr>
          <w:szCs w:val="28"/>
        </w:rPr>
        <w:lastRenderedPageBreak/>
        <w:t>спрямованих на полегшення фізичних та психоемоційних страждань пацієнтів, моральну підтримку членів їх сімей;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187A">
        <w:rPr>
          <w:szCs w:val="28"/>
        </w:rPr>
        <w:t xml:space="preserve">прийняття участі, в т.ч., але не виключно, у міжнародних </w:t>
      </w:r>
      <w:proofErr w:type="spellStart"/>
      <w:r w:rsidRPr="00E1187A">
        <w:rPr>
          <w:szCs w:val="28"/>
        </w:rPr>
        <w:t>багатоцентрових</w:t>
      </w:r>
      <w:proofErr w:type="spellEnd"/>
      <w:r w:rsidRPr="00E1187A">
        <w:rPr>
          <w:szCs w:val="28"/>
          <w:lang w:val="ru-RU"/>
        </w:rPr>
        <w:t xml:space="preserve">, </w:t>
      </w:r>
      <w:r w:rsidRPr="00E1187A">
        <w:rPr>
          <w:szCs w:val="28"/>
        </w:rPr>
        <w:t xml:space="preserve"> інших клінічних випробуваннях та досліджень лікарських засобів на виконання договорів, угод в порядку передбаченому чинним законодавством; 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</w:t>
      </w:r>
      <w:r>
        <w:rPr>
          <w:szCs w:val="28"/>
        </w:rPr>
        <w:t xml:space="preserve">  </w:t>
      </w:r>
      <w:r w:rsidRPr="00E1187A">
        <w:rPr>
          <w:szCs w:val="28"/>
        </w:rPr>
        <w:t xml:space="preserve">участь у формуванні, заповненні </w:t>
      </w:r>
      <w:r>
        <w:rPr>
          <w:szCs w:val="28"/>
          <w:lang w:val="ru-RU"/>
        </w:rPr>
        <w:t xml:space="preserve">та </w:t>
      </w:r>
      <w:proofErr w:type="spellStart"/>
      <w:r>
        <w:rPr>
          <w:szCs w:val="28"/>
          <w:lang w:val="ru-RU"/>
        </w:rPr>
        <w:t>використанні</w:t>
      </w:r>
      <w:proofErr w:type="spellEnd"/>
      <w:r>
        <w:rPr>
          <w:szCs w:val="28"/>
          <w:lang w:val="ru-RU"/>
        </w:rPr>
        <w:t xml:space="preserve">  </w:t>
      </w:r>
      <w:r w:rsidRPr="00E1187A">
        <w:rPr>
          <w:szCs w:val="28"/>
        </w:rPr>
        <w:t>Єдиного електронного реєстру пацієнтів;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1187A">
        <w:rPr>
          <w:szCs w:val="28"/>
        </w:rPr>
        <w:t>аналіз стану фінансового забезпечення Підприємства та його структурних підрозділів і розроблення фінансових планів;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 xml:space="preserve">- </w:t>
      </w:r>
      <w:r>
        <w:rPr>
          <w:szCs w:val="28"/>
        </w:rPr>
        <w:t xml:space="preserve">  </w:t>
      </w:r>
      <w:r w:rsidRPr="00E1187A">
        <w:rPr>
          <w:szCs w:val="28"/>
        </w:rPr>
        <w:t>планування розвитку Підприємства;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 xml:space="preserve">- </w:t>
      </w:r>
      <w:r>
        <w:rPr>
          <w:szCs w:val="28"/>
        </w:rPr>
        <w:t xml:space="preserve">  </w:t>
      </w:r>
      <w:r w:rsidRPr="00E1187A">
        <w:rPr>
          <w:szCs w:val="28"/>
        </w:rPr>
        <w:t>підвищення конкурентоспроможності Підприємства;</w:t>
      </w:r>
    </w:p>
    <w:p w:rsidR="005F4EEA" w:rsidRPr="00E1187A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>-</w:t>
      </w:r>
      <w:r>
        <w:rPr>
          <w:szCs w:val="28"/>
        </w:rPr>
        <w:t xml:space="preserve"> </w:t>
      </w:r>
      <w:r w:rsidRPr="00E1187A">
        <w:rPr>
          <w:szCs w:val="28"/>
        </w:rPr>
        <w:t xml:space="preserve"> </w:t>
      </w:r>
      <w:r>
        <w:rPr>
          <w:szCs w:val="28"/>
        </w:rPr>
        <w:t xml:space="preserve"> </w:t>
      </w:r>
      <w:r w:rsidRPr="00E1187A">
        <w:rPr>
          <w:szCs w:val="28"/>
        </w:rPr>
        <w:t xml:space="preserve">розробка собівартості послуг, оптимізація діяльності Підприємства; </w:t>
      </w:r>
    </w:p>
    <w:p w:rsidR="005F4EEA" w:rsidRPr="008E49E9" w:rsidRDefault="005F4EEA" w:rsidP="005F4EEA">
      <w:pPr>
        <w:pStyle w:val="2"/>
        <w:spacing w:line="276" w:lineRule="auto"/>
        <w:ind w:firstLine="709"/>
        <w:jc w:val="both"/>
        <w:rPr>
          <w:szCs w:val="28"/>
        </w:rPr>
      </w:pPr>
      <w:r w:rsidRPr="00E1187A">
        <w:rPr>
          <w:szCs w:val="28"/>
        </w:rPr>
        <w:t xml:space="preserve">- </w:t>
      </w:r>
      <w:r>
        <w:rPr>
          <w:szCs w:val="28"/>
        </w:rPr>
        <w:t xml:space="preserve"> </w:t>
      </w:r>
      <w:r w:rsidRPr="00E1187A">
        <w:rPr>
          <w:szCs w:val="28"/>
        </w:rPr>
        <w:t>соціальний розвиток колективу Підприємства, матеріальне і моральне стимулювання професійної діяльності працівників.</w:t>
      </w:r>
    </w:p>
    <w:p w:rsidR="005F4EEA" w:rsidRPr="00E1187A" w:rsidRDefault="00460680" w:rsidP="005F4EEA">
      <w:pPr>
        <w:pStyle w:val="a3"/>
        <w:tabs>
          <w:tab w:val="left" w:pos="1440"/>
        </w:tabs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Згідно </w:t>
      </w:r>
      <w:proofErr w:type="spellStart"/>
      <w:r>
        <w:rPr>
          <w:bCs/>
          <w:szCs w:val="28"/>
        </w:rPr>
        <w:t>п.п</w:t>
      </w:r>
      <w:proofErr w:type="spellEnd"/>
      <w:r>
        <w:rPr>
          <w:bCs/>
          <w:szCs w:val="28"/>
        </w:rPr>
        <w:t xml:space="preserve">. </w:t>
      </w:r>
      <w:r w:rsidR="005F4EEA" w:rsidRPr="00E1187A">
        <w:rPr>
          <w:bCs/>
          <w:szCs w:val="28"/>
        </w:rPr>
        <w:t>2.3.</w:t>
      </w:r>
      <w:r w:rsidR="00676068">
        <w:rPr>
          <w:bCs/>
          <w:szCs w:val="28"/>
        </w:rPr>
        <w:t xml:space="preserve"> чинного Статуту, </w:t>
      </w:r>
      <w:r w:rsidR="00676068">
        <w:rPr>
          <w:szCs w:val="28"/>
        </w:rPr>
        <w:t xml:space="preserve"> м</w:t>
      </w:r>
      <w:r w:rsidR="005F4EEA" w:rsidRPr="00E1187A">
        <w:rPr>
          <w:szCs w:val="28"/>
        </w:rPr>
        <w:t>едичною допомогою, медичним обслуговуванням, медичними та медико-соціальними послугами Підприємства можуть користуватися в порядку передбаченому чинним законодавством України всі мешканці міста Харкова,</w:t>
      </w:r>
      <w:r w:rsidR="005F4EEA">
        <w:rPr>
          <w:szCs w:val="28"/>
        </w:rPr>
        <w:t xml:space="preserve"> </w:t>
      </w:r>
      <w:r w:rsidR="005F4EEA" w:rsidRPr="00E1187A">
        <w:rPr>
          <w:szCs w:val="28"/>
        </w:rPr>
        <w:t xml:space="preserve">іноземці, </w:t>
      </w:r>
      <w:r w:rsidR="005F4EEA">
        <w:rPr>
          <w:szCs w:val="28"/>
        </w:rPr>
        <w:t xml:space="preserve"> </w:t>
      </w:r>
      <w:r w:rsidR="005F4EEA" w:rsidRPr="00E1187A">
        <w:rPr>
          <w:szCs w:val="28"/>
        </w:rPr>
        <w:t xml:space="preserve">особи без громадянства, </w:t>
      </w:r>
      <w:r w:rsidR="005F4EEA">
        <w:rPr>
          <w:szCs w:val="28"/>
        </w:rPr>
        <w:t xml:space="preserve"> </w:t>
      </w:r>
      <w:r w:rsidR="005F4EEA" w:rsidRPr="00E1187A">
        <w:rPr>
          <w:szCs w:val="28"/>
        </w:rPr>
        <w:t>мешканці інших міст України.</w:t>
      </w:r>
    </w:p>
    <w:p w:rsidR="005C10A3" w:rsidRDefault="005C10A3"/>
    <w:sectPr w:rsidR="005C10A3" w:rsidSect="00982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4EEA"/>
    <w:rsid w:val="00460680"/>
    <w:rsid w:val="005C10A3"/>
    <w:rsid w:val="005F4EEA"/>
    <w:rsid w:val="0063313C"/>
    <w:rsid w:val="00676068"/>
    <w:rsid w:val="008E0B2B"/>
    <w:rsid w:val="0098250D"/>
    <w:rsid w:val="00A04283"/>
    <w:rsid w:val="00A06F5C"/>
    <w:rsid w:val="00B918A5"/>
    <w:rsid w:val="00CE5F5B"/>
    <w:rsid w:val="00E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EE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4EEA"/>
    <w:pPr>
      <w:spacing w:after="0" w:line="240" w:lineRule="auto"/>
      <w:ind w:firstLine="141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E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Asus</cp:lastModifiedBy>
  <cp:revision>10</cp:revision>
  <dcterms:created xsi:type="dcterms:W3CDTF">2021-02-23T13:09:00Z</dcterms:created>
  <dcterms:modified xsi:type="dcterms:W3CDTF">2021-03-03T12:35:00Z</dcterms:modified>
</cp:coreProperties>
</file>